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AA27" w14:textId="28834FF6" w:rsidR="000B5682" w:rsidRPr="00B266B0" w:rsidRDefault="000B5682" w:rsidP="000B568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2E03E8">
        <w:rPr>
          <w:bCs/>
          <w:noProof w:val="0"/>
          <w:sz w:val="24"/>
          <w:szCs w:val="24"/>
        </w:rPr>
        <w:t>6</w:t>
      </w:r>
      <w:r w:rsidR="00224FCC">
        <w:rPr>
          <w:bCs/>
          <w:noProof w:val="0"/>
          <w:sz w:val="24"/>
          <w:szCs w:val="24"/>
        </w:rPr>
        <w:t>bis-e</w:t>
      </w:r>
      <w:r>
        <w:rPr>
          <w:bCs/>
          <w:noProof w:val="0"/>
          <w:sz w:val="24"/>
          <w:szCs w:val="24"/>
        </w:rPr>
        <w:t xml:space="preserve"> Electronic</w:t>
      </w:r>
      <w:r w:rsidRPr="00B266B0">
        <w:rPr>
          <w:bCs/>
          <w:noProof w:val="0"/>
          <w:sz w:val="24"/>
          <w:szCs w:val="24"/>
        </w:rPr>
        <w:tab/>
      </w:r>
      <w:r w:rsidR="00224FCC">
        <w:rPr>
          <w:bCs/>
          <w:noProof w:val="0"/>
          <w:sz w:val="24"/>
          <w:szCs w:val="24"/>
        </w:rPr>
        <w:t>R2-22</w:t>
      </w:r>
      <w:r w:rsidR="00454931">
        <w:rPr>
          <w:bCs/>
          <w:noProof w:val="0"/>
          <w:sz w:val="24"/>
          <w:szCs w:val="24"/>
        </w:rPr>
        <w:t>01049</w:t>
      </w:r>
    </w:p>
    <w:p w14:paraId="11776FA6" w14:textId="6019EFC6" w:rsidR="00A209D6" w:rsidRPr="00224FCC" w:rsidRDefault="00224FCC" w:rsidP="000B5682">
      <w:pPr>
        <w:pStyle w:val="Header"/>
        <w:tabs>
          <w:tab w:val="right" w:pos="9639"/>
        </w:tabs>
        <w:rPr>
          <w:rFonts w:eastAsia="SimSun"/>
          <w:i/>
          <w:iCs/>
          <w:sz w:val="24"/>
          <w:szCs w:val="24"/>
          <w:lang w:eastAsia="zh-CN"/>
        </w:rPr>
      </w:pPr>
      <w:r>
        <w:rPr>
          <w:rFonts w:eastAsia="SimSun"/>
          <w:bCs/>
          <w:sz w:val="24"/>
          <w:szCs w:val="24"/>
          <w:lang w:eastAsia="zh-CN"/>
        </w:rPr>
        <w:t>Online</w:t>
      </w:r>
      <w:r w:rsidR="000B5682" w:rsidRPr="006574C0">
        <w:rPr>
          <w:rFonts w:eastAsia="SimSun"/>
          <w:bCs/>
          <w:sz w:val="24"/>
          <w:szCs w:val="24"/>
          <w:lang w:eastAsia="zh-CN"/>
        </w:rPr>
        <w:t xml:space="preserve">, </w:t>
      </w:r>
      <w:r w:rsidR="000B5682">
        <w:rPr>
          <w:rFonts w:eastAsia="SimSun"/>
          <w:bCs/>
          <w:sz w:val="24"/>
          <w:szCs w:val="24"/>
          <w:lang w:eastAsia="zh-CN"/>
        </w:rPr>
        <w:t>1</w:t>
      </w:r>
      <w:r>
        <w:rPr>
          <w:rFonts w:eastAsia="SimSun"/>
          <w:bCs/>
          <w:sz w:val="24"/>
          <w:szCs w:val="24"/>
          <w:lang w:eastAsia="zh-CN"/>
        </w:rPr>
        <w:t>7</w:t>
      </w:r>
      <w:r w:rsidR="000B5682" w:rsidRPr="006E1057">
        <w:rPr>
          <w:rFonts w:eastAsia="SimSun"/>
          <w:bCs/>
          <w:sz w:val="24"/>
          <w:szCs w:val="24"/>
          <w:lang w:eastAsia="zh-CN"/>
        </w:rPr>
        <w:t xml:space="preserve"> – </w:t>
      </w:r>
      <w:r w:rsidR="000B5682">
        <w:rPr>
          <w:rFonts w:eastAsia="SimSun"/>
          <w:bCs/>
          <w:sz w:val="24"/>
          <w:szCs w:val="24"/>
          <w:lang w:eastAsia="zh-CN"/>
        </w:rPr>
        <w:t>2</w:t>
      </w:r>
      <w:r>
        <w:rPr>
          <w:rFonts w:eastAsia="SimSun"/>
          <w:bCs/>
          <w:sz w:val="24"/>
          <w:szCs w:val="24"/>
          <w:lang w:eastAsia="zh-CN"/>
        </w:rPr>
        <w:t>5</w:t>
      </w:r>
      <w:r w:rsidR="000B5682" w:rsidRPr="006E1057">
        <w:rPr>
          <w:rFonts w:eastAsia="SimSun"/>
          <w:bCs/>
          <w:sz w:val="24"/>
          <w:szCs w:val="24"/>
          <w:lang w:eastAsia="zh-CN"/>
        </w:rPr>
        <w:t xml:space="preserve"> </w:t>
      </w:r>
      <w:r>
        <w:rPr>
          <w:rFonts w:eastAsia="SimSun"/>
          <w:bCs/>
          <w:sz w:val="24"/>
          <w:szCs w:val="24"/>
          <w:lang w:eastAsia="zh-CN"/>
        </w:rPr>
        <w:t>January</w:t>
      </w:r>
      <w:r w:rsidR="002E03E8">
        <w:rPr>
          <w:rFonts w:eastAsia="SimSun"/>
          <w:bCs/>
          <w:sz w:val="24"/>
          <w:szCs w:val="24"/>
          <w:lang w:eastAsia="zh-CN"/>
        </w:rPr>
        <w:t xml:space="preserve"> </w:t>
      </w:r>
      <w:r w:rsidR="000B5682" w:rsidRPr="006E1057">
        <w:rPr>
          <w:rFonts w:eastAsia="SimSun"/>
          <w:bCs/>
          <w:sz w:val="24"/>
          <w:szCs w:val="24"/>
          <w:lang w:eastAsia="zh-CN"/>
        </w:rPr>
        <w:t>202</w:t>
      </w:r>
      <w:r>
        <w:rPr>
          <w:rFonts w:eastAsia="SimSun"/>
          <w:bCs/>
          <w:sz w:val="24"/>
          <w:szCs w:val="24"/>
          <w:lang w:eastAsia="zh-CN"/>
        </w:rPr>
        <w:t>2</w:t>
      </w:r>
      <w:r w:rsidR="001A6DD9">
        <w:tab/>
      </w:r>
      <w:r w:rsidRPr="00224FCC">
        <w:rPr>
          <w:rFonts w:hint="eastAsia"/>
          <w:bCs/>
          <w:i/>
          <w:iCs/>
          <w:noProof w:val="0"/>
          <w:sz w:val="24"/>
          <w:szCs w:val="24"/>
        </w:rPr>
        <w:t>R</w:t>
      </w:r>
      <w:r w:rsidRPr="00224FCC">
        <w:rPr>
          <w:bCs/>
          <w:i/>
          <w:iCs/>
          <w:noProof w:val="0"/>
          <w:sz w:val="24"/>
          <w:szCs w:val="24"/>
        </w:rPr>
        <w:t>2</w:t>
      </w:r>
      <w:r w:rsidRPr="00224FCC">
        <w:rPr>
          <w:rFonts w:hint="eastAsia"/>
          <w:bCs/>
          <w:i/>
          <w:iCs/>
          <w:noProof w:val="0"/>
          <w:sz w:val="24"/>
          <w:szCs w:val="24"/>
        </w:rPr>
        <w:t>-</w:t>
      </w:r>
      <w:r w:rsidRPr="00224FCC">
        <w:rPr>
          <w:bCs/>
          <w:i/>
          <w:iCs/>
          <w:noProof w:val="0"/>
          <w:sz w:val="24"/>
          <w:szCs w:val="24"/>
        </w:rPr>
        <w:t>2110713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5FD023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43844">
        <w:rPr>
          <w:rFonts w:cs="Arial"/>
          <w:b/>
          <w:bCs/>
          <w:sz w:val="24"/>
          <w:lang w:eastAsia="ja-JP"/>
        </w:rPr>
        <w:t>8.</w:t>
      </w:r>
      <w:r w:rsidR="004D1E0C">
        <w:rPr>
          <w:rFonts w:cs="Arial"/>
          <w:b/>
          <w:bCs/>
          <w:sz w:val="24"/>
          <w:lang w:eastAsia="ja-JP"/>
        </w:rPr>
        <w:t>18</w:t>
      </w:r>
      <w:r w:rsidR="004D1E0C" w:rsidRPr="008052CB">
        <w:rPr>
          <w:rFonts w:cs="Arial"/>
          <w:b/>
          <w:bCs/>
          <w:sz w:val="24"/>
          <w:lang w:eastAsia="ja-JP"/>
        </w:rPr>
        <w:t>.1</w:t>
      </w:r>
    </w:p>
    <w:p w14:paraId="73188B46" w14:textId="112299B8"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7F40AA">
        <w:rPr>
          <w:rFonts w:ascii="Arial" w:hAnsi="Arial" w:cs="Arial"/>
          <w:b/>
          <w:bCs/>
          <w:sz w:val="24"/>
        </w:rPr>
        <w:t xml:space="preserve"> </w:t>
      </w:r>
    </w:p>
    <w:p w14:paraId="0FA3EF00" w14:textId="3E09DC5A" w:rsidR="00A209D6" w:rsidRDefault="00A209D6" w:rsidP="5801B6C5">
      <w:pPr>
        <w:ind w:left="1985" w:hanging="1985"/>
        <w:rPr>
          <w:rFonts w:ascii="Arial" w:hAnsi="Arial" w:cs="Arial"/>
          <w:b/>
          <w:bCs/>
          <w:sz w:val="24"/>
          <w:szCs w:val="24"/>
        </w:rPr>
      </w:pPr>
      <w:r w:rsidRPr="72983DAD">
        <w:rPr>
          <w:rFonts w:ascii="Arial" w:hAnsi="Arial" w:cs="Arial"/>
          <w:b/>
          <w:bCs/>
          <w:sz w:val="24"/>
          <w:szCs w:val="24"/>
        </w:rPr>
        <w:t>Title:</w:t>
      </w:r>
      <w:r>
        <w:tab/>
      </w:r>
      <w:r w:rsidR="0032345F">
        <w:rPr>
          <w:rFonts w:ascii="Arial" w:hAnsi="Arial" w:cs="Arial"/>
          <w:b/>
          <w:bCs/>
          <w:sz w:val="24"/>
          <w:szCs w:val="24"/>
        </w:rPr>
        <w:t>Feature</w:t>
      </w:r>
      <w:r w:rsidR="00BE6255">
        <w:rPr>
          <w:rFonts w:ascii="Arial" w:hAnsi="Arial" w:cs="Arial"/>
          <w:b/>
          <w:bCs/>
          <w:sz w:val="24"/>
          <w:szCs w:val="24"/>
        </w:rPr>
        <w:t>s</w:t>
      </w:r>
      <w:r w:rsidR="0032345F">
        <w:rPr>
          <w:rFonts w:ascii="Arial" w:hAnsi="Arial" w:cs="Arial"/>
          <w:b/>
          <w:bCs/>
          <w:sz w:val="24"/>
          <w:szCs w:val="24"/>
        </w:rPr>
        <w:t xml:space="preserve"> Combinations</w:t>
      </w:r>
      <w:r w:rsidR="00224FCC">
        <w:rPr>
          <w:rFonts w:ascii="Arial" w:hAnsi="Arial" w:cs="Arial"/>
          <w:b/>
          <w:bCs/>
          <w:sz w:val="24"/>
          <w:szCs w:val="24"/>
        </w:rPr>
        <w:t xml:space="preserve"> signalling</w:t>
      </w:r>
    </w:p>
    <w:p w14:paraId="1F147C23" w14:textId="7F4D1D1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D1E0C">
        <w:rPr>
          <w:rFonts w:ascii="Arial" w:hAnsi="Arial" w:cs="Arial"/>
          <w:b/>
          <w:bCs/>
          <w:sz w:val="24"/>
        </w:rPr>
        <w:t xml:space="preserve">NR_SmallData_INACTIVE-Core, NR_cov_enh-Core, NR_redcap-Core, </w:t>
      </w:r>
      <w:r w:rsidR="00743844">
        <w:rPr>
          <w:rFonts w:ascii="Arial" w:hAnsi="Arial" w:cs="Arial"/>
          <w:b/>
          <w:bCs/>
          <w:sz w:val="24"/>
        </w:rPr>
        <w:t>NR_</w:t>
      </w:r>
      <w:r w:rsidR="00054986">
        <w:rPr>
          <w:rFonts w:ascii="Arial" w:hAnsi="Arial" w:cs="Arial"/>
          <w:b/>
          <w:bCs/>
          <w:sz w:val="24"/>
        </w:rPr>
        <w:t>Slice-Core</w:t>
      </w:r>
      <w:r w:rsidR="003D0398">
        <w:rPr>
          <w:rFonts w:ascii="Arial" w:hAnsi="Arial" w:cs="Arial"/>
          <w:b/>
          <w:bCs/>
          <w:sz w:val="24"/>
        </w:rPr>
        <w:t xml:space="preserve"> </w:t>
      </w:r>
      <w:r>
        <w:rPr>
          <w:rFonts w:ascii="Arial" w:hAnsi="Arial" w:cs="Arial"/>
          <w:b/>
          <w:bCs/>
          <w:sz w:val="24"/>
        </w:rPr>
        <w:t xml:space="preserve">- Release </w:t>
      </w:r>
      <w:r w:rsidR="003B6CF3">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453ACE" w14:textId="3A694701" w:rsidR="004D1E0C" w:rsidRDefault="004D1E0C" w:rsidP="004D1E0C">
      <w:pPr>
        <w:pStyle w:val="Heading1"/>
      </w:pPr>
      <w:r>
        <w:t>1</w:t>
      </w:r>
      <w:r w:rsidRPr="006E13D1">
        <w:tab/>
      </w:r>
      <w:r>
        <w:t>Introduction</w:t>
      </w:r>
    </w:p>
    <w:p w14:paraId="720A657B" w14:textId="77777777" w:rsidR="00224FCC" w:rsidRDefault="00E244D2" w:rsidP="005D6BFA">
      <w:pPr>
        <w:jc w:val="both"/>
      </w:pPr>
      <w:r>
        <w:t>Two email discussions on</w:t>
      </w:r>
      <w:r w:rsidR="00641BD9">
        <w:t xml:space="preserve"> unified RACH partitioning framework</w:t>
      </w:r>
      <w:r>
        <w:t xml:space="preserve"> progressed details on signalling and procedural aspects</w:t>
      </w:r>
      <w:r w:rsidR="00224FCC">
        <w:t>:</w:t>
      </w:r>
    </w:p>
    <w:p w14:paraId="51D3B78F" w14:textId="1441CEED" w:rsidR="00224FCC" w:rsidRDefault="00224FCC" w:rsidP="00224FCC">
      <w:pPr>
        <w:pStyle w:val="ListParagraph"/>
        <w:numPr>
          <w:ilvl w:val="0"/>
          <w:numId w:val="46"/>
        </w:numPr>
        <w:jc w:val="both"/>
      </w:pPr>
      <w:r>
        <w:t xml:space="preserve">[Post116-e][514][RACH partitioning] Signalling design (Ericsson) email discussion in </w:t>
      </w:r>
      <w:hyperlink r:id="rId12" w:history="1">
        <w:r w:rsidRPr="00224FCC">
          <w:rPr>
            <w:rStyle w:val="Hyperlink"/>
          </w:rPr>
          <w:t>R2-22000020</w:t>
        </w:r>
      </w:hyperlink>
      <w:r>
        <w:t xml:space="preserve">, and </w:t>
      </w:r>
    </w:p>
    <w:p w14:paraId="000628A6" w14:textId="2DBABB46" w:rsidR="00224FCC" w:rsidRDefault="00224FCC" w:rsidP="00224FCC">
      <w:pPr>
        <w:pStyle w:val="ListParagraph"/>
        <w:numPr>
          <w:ilvl w:val="0"/>
          <w:numId w:val="46"/>
        </w:numPr>
        <w:jc w:val="both"/>
      </w:pPr>
      <w:r>
        <w:t xml:space="preserve">[Post116-e][515][RACH partitioning] MAC Procedure aspects (ZTE) summarized in </w:t>
      </w:r>
      <w:hyperlink r:id="rId13" w:history="1">
        <w:r w:rsidRPr="00224FCC">
          <w:rPr>
            <w:rStyle w:val="Hyperlink"/>
          </w:rPr>
          <w:t>R2-22000049</w:t>
        </w:r>
      </w:hyperlink>
    </w:p>
    <w:p w14:paraId="257A14BB" w14:textId="29813842" w:rsidR="00743844" w:rsidRPr="00473F07" w:rsidRDefault="00054986" w:rsidP="005D6BFA">
      <w:pPr>
        <w:jc w:val="both"/>
        <w:rPr>
          <w:lang w:eastAsia="zh-CN"/>
        </w:rPr>
      </w:pPr>
      <w:r>
        <w:t xml:space="preserve">In this contribution, we further </w:t>
      </w:r>
      <w:r w:rsidR="00743844">
        <w:rPr>
          <w:lang w:eastAsia="zh-CN"/>
        </w:rPr>
        <w:t xml:space="preserve">elaborate </w:t>
      </w:r>
      <w:r w:rsidR="00641BD9">
        <w:rPr>
          <w:lang w:eastAsia="zh-CN"/>
        </w:rPr>
        <w:t xml:space="preserve">RACH parameters settings and RA resources </w:t>
      </w:r>
      <w:r w:rsidR="00E244D2">
        <w:rPr>
          <w:lang w:eastAsia="zh-CN"/>
        </w:rPr>
        <w:t>configuration</w:t>
      </w:r>
      <w:r w:rsidR="00224FCC">
        <w:rPr>
          <w:lang w:eastAsia="zh-CN"/>
        </w:rPr>
        <w:t>.</w:t>
      </w:r>
    </w:p>
    <w:p w14:paraId="4F547731" w14:textId="6EA8CCC5" w:rsidR="00A209D6" w:rsidRPr="006E13D1" w:rsidRDefault="00A209D6" w:rsidP="00B7538C">
      <w:pPr>
        <w:pStyle w:val="Heading1"/>
      </w:pPr>
      <w:r w:rsidRPr="006E13D1">
        <w:t>2</w:t>
      </w:r>
      <w:r w:rsidRPr="006E13D1">
        <w:tab/>
      </w:r>
      <w:r w:rsidR="0082095B">
        <w:t>Discussion</w:t>
      </w:r>
    </w:p>
    <w:p w14:paraId="2E136D98" w14:textId="4CA16F28" w:rsidR="00454931" w:rsidRDefault="00454931" w:rsidP="00454931">
      <w:pPr>
        <w:pStyle w:val="Heading2"/>
        <w:rPr>
          <w:lang w:eastAsia="zh-CN"/>
        </w:rPr>
      </w:pPr>
      <w:r>
        <w:rPr>
          <w:lang w:eastAsia="zh-CN"/>
        </w:rPr>
        <w:t>2.1</w:t>
      </w:r>
      <w:r>
        <w:rPr>
          <w:lang w:eastAsia="zh-CN"/>
        </w:rPr>
        <w:tab/>
        <w:t>Slicing indication in Feature Combination</w:t>
      </w:r>
    </w:p>
    <w:p w14:paraId="3A60344A" w14:textId="77777777" w:rsidR="00454931" w:rsidRDefault="00454931" w:rsidP="00454931">
      <w:pPr>
        <w:rPr>
          <w:lang w:eastAsia="ja-JP"/>
        </w:rPr>
      </w:pPr>
      <w:r w:rsidRPr="0021087F">
        <w:rPr>
          <w:lang w:eastAsia="ja-JP"/>
        </w:rPr>
        <w:t>Slicing is</w:t>
      </w:r>
      <w:r>
        <w:rPr>
          <w:lang w:eastAsia="ja-JP"/>
        </w:rPr>
        <w:t xml:space="preserve"> a specific case. While all the features related indicators (besides slicing) would rely on the UE capability, any access attempt can be associated to slice, because all services must belong to some slice. On the other hand, RAN Slicing Work Item agreements have made some progress and agreed slice-specific baseline: </w:t>
      </w:r>
    </w:p>
    <w:p w14:paraId="17C2CD15" w14:textId="77777777" w:rsidR="00454931" w:rsidRPr="00F22121" w:rsidRDefault="00454931" w:rsidP="00454931">
      <w:pPr>
        <w:pStyle w:val="Agreement"/>
        <w:pBdr>
          <w:top w:val="single" w:sz="4" w:space="1" w:color="auto"/>
          <w:left w:val="single" w:sz="4" w:space="4" w:color="auto"/>
          <w:bottom w:val="single" w:sz="4" w:space="1" w:color="auto"/>
          <w:right w:val="single" w:sz="4" w:space="4" w:color="auto"/>
        </w:pBdr>
        <w:rPr>
          <w:b w:val="0"/>
          <w:bCs/>
        </w:rPr>
      </w:pPr>
      <w:r w:rsidRPr="00F22121">
        <w:rPr>
          <w:b w:val="0"/>
          <w:bCs/>
        </w:rPr>
        <w:t>1</w:t>
      </w:r>
      <w:r w:rsidRPr="00F22121">
        <w:rPr>
          <w:b w:val="0"/>
          <w:bCs/>
        </w:rPr>
        <w:tab/>
      </w:r>
      <w:r w:rsidRPr="00F22121">
        <w:t>A new slice grouping mechanism is introduced for RACH configuration</w:t>
      </w:r>
      <w:r w:rsidRPr="00F22121">
        <w:rPr>
          <w:b w:val="0"/>
          <w:bCs/>
        </w:rPr>
        <w:t>. One slice belongs to one and only one slice group. Slice groups are assumed to be only updated when UE does Registration Update.</w:t>
      </w:r>
    </w:p>
    <w:p w14:paraId="27425C12" w14:textId="77777777" w:rsidR="00454931" w:rsidRPr="00F22121" w:rsidRDefault="00454931" w:rsidP="00454931">
      <w:pPr>
        <w:pStyle w:val="Agreement"/>
        <w:pBdr>
          <w:top w:val="single" w:sz="4" w:space="1" w:color="auto"/>
          <w:left w:val="single" w:sz="4" w:space="4" w:color="auto"/>
          <w:bottom w:val="single" w:sz="4" w:space="1" w:color="auto"/>
          <w:right w:val="single" w:sz="4" w:space="4" w:color="auto"/>
        </w:pBdr>
        <w:rPr>
          <w:b w:val="0"/>
          <w:bCs/>
        </w:rPr>
      </w:pPr>
      <w:r w:rsidRPr="00F22121">
        <w:rPr>
          <w:b w:val="0"/>
          <w:bCs/>
        </w:rPr>
        <w:t>2</w:t>
      </w:r>
      <w:r w:rsidRPr="00F22121">
        <w:rPr>
          <w:b w:val="0"/>
          <w:bCs/>
        </w:rPr>
        <w:tab/>
        <w:t xml:space="preserve">Working assumption: The mapping between S-NSSAIs and slice groups should be configured to the UE through NAS signalling. </w:t>
      </w:r>
    </w:p>
    <w:p w14:paraId="37D2F648" w14:textId="77777777" w:rsidR="00454931" w:rsidRDefault="00454931" w:rsidP="00454931"/>
    <w:p w14:paraId="333EF688" w14:textId="77777777" w:rsidR="00454931" w:rsidRDefault="00454931" w:rsidP="00454931">
      <w:pPr>
        <w:rPr>
          <w:lang w:eastAsia="ja-JP"/>
        </w:rPr>
      </w:pPr>
      <w:r>
        <w:t xml:space="preserve">Following the baseline, the assumed realization of the RRC configuration in broadcast with slice association would be based on a slice group id. The configuration is further assumed to be verified by the UE based on slice groups provided by the UE’s NAS layer. In context of the feature combinations, this brings additional sets of indications required for RACH resources differentiation. Considering that </w:t>
      </w:r>
      <w:r>
        <w:rPr>
          <w:lang w:eastAsia="ja-JP"/>
        </w:rPr>
        <w:t>any access attempt can be associated to a slice, it can be adversely assumed that any RACH resources configuration (different than Common) can be combined with that of slicing.</w:t>
      </w:r>
    </w:p>
    <w:p w14:paraId="11849919" w14:textId="1D53FC5F" w:rsidR="00454931" w:rsidRDefault="00454931" w:rsidP="00454931">
      <w:r w:rsidRPr="003E249E">
        <w:rPr>
          <w:b/>
          <w:bCs/>
        </w:rPr>
        <w:t xml:space="preserve">Proposal </w:t>
      </w:r>
      <w:r>
        <w:rPr>
          <w:b/>
          <w:bCs/>
        </w:rPr>
        <w:t>1</w:t>
      </w:r>
      <w:r w:rsidRPr="003E249E">
        <w:rPr>
          <w:b/>
          <w:bCs/>
        </w:rPr>
        <w:t>:</w:t>
      </w:r>
      <w:r>
        <w:t xml:space="preserve"> RAN2 discuss whether Slicing needs to be indicated explicitly in the </w:t>
      </w:r>
      <w:r w:rsidRPr="00302CA8">
        <w:rPr>
          <w:i/>
          <w:iCs/>
        </w:rPr>
        <w:t>FeatureCombination</w:t>
      </w:r>
      <w:r>
        <w:t>.</w:t>
      </w:r>
    </w:p>
    <w:p w14:paraId="26F217D2" w14:textId="77777777" w:rsidR="00454931" w:rsidRDefault="00454931" w:rsidP="00454931">
      <w:pPr>
        <w:rPr>
          <w:lang w:eastAsia="ja-JP"/>
        </w:rPr>
      </w:pPr>
      <w:r>
        <w:t xml:space="preserve">Alternatively, and following the current assumption in the Running CR for RA partitioning, slicing indicator should adopt the principle of configuring the slices per slice group granularity. For this purpose, </w:t>
      </w:r>
      <w:r>
        <w:rPr>
          <w:lang w:eastAsia="ja-JP"/>
        </w:rPr>
        <w:t xml:space="preserve">we consider a case where all other features values are bundled with a slice group. This is because all services must belong to some slice. </w:t>
      </w:r>
    </w:p>
    <w:p w14:paraId="30888E8F" w14:textId="77777777" w:rsidR="00454931" w:rsidRDefault="00454931" w:rsidP="00454931">
      <w:pPr>
        <w:ind w:left="360"/>
        <w:rPr>
          <w:lang w:eastAsia="ja-JP"/>
        </w:rPr>
      </w:pPr>
      <w:r>
        <w:rPr>
          <w:rFonts w:cs="Arial"/>
          <w:b/>
          <w:bCs/>
          <w:color w:val="000000" w:themeColor="text1"/>
        </w:rPr>
        <w:tab/>
      </w:r>
    </w:p>
    <w:p w14:paraId="01D1D16E" w14:textId="77777777" w:rsidR="00454931" w:rsidRPr="00B66D9B" w:rsidRDefault="00454931" w:rsidP="00454931">
      <w:pPr>
        <w:pStyle w:val="code"/>
        <w:ind w:left="426"/>
        <w:rPr>
          <w:lang w:val="en-US"/>
        </w:rPr>
      </w:pPr>
      <w:r w:rsidRPr="00EC275A">
        <w:rPr>
          <w:color w:val="000000"/>
        </w:rPr>
        <w:t>FeatureCombination ::= SEQUENCE (SIZE (1.. maxNrofFeatures)) OF RA</w:t>
      </w:r>
      <w:r>
        <w:rPr>
          <w:color w:val="000000"/>
        </w:rPr>
        <w:t>-</w:t>
      </w:r>
      <w:r w:rsidRPr="00EC275A">
        <w:rPr>
          <w:color w:val="000000"/>
        </w:rPr>
        <w:t xml:space="preserve">feature </w:t>
      </w:r>
    </w:p>
    <w:p w14:paraId="695C1564" w14:textId="77777777" w:rsidR="00454931" w:rsidRPr="00EC275A" w:rsidRDefault="00454931" w:rsidP="00454931">
      <w:pPr>
        <w:pStyle w:val="code"/>
        <w:ind w:left="426"/>
      </w:pPr>
      <w:r w:rsidRPr="00EC275A">
        <w:rPr>
          <w:color w:val="000000"/>
        </w:rPr>
        <w:t xml:space="preserve">        </w:t>
      </w:r>
    </w:p>
    <w:p w14:paraId="0CAD9286" w14:textId="77777777" w:rsidR="00454931" w:rsidRDefault="00454931" w:rsidP="00454931">
      <w:pPr>
        <w:pStyle w:val="code"/>
        <w:ind w:left="426"/>
        <w:jc w:val="both"/>
        <w:rPr>
          <w:color w:val="000000"/>
        </w:rPr>
      </w:pPr>
      <w:r w:rsidRPr="00EC275A">
        <w:rPr>
          <w:color w:val="000000"/>
        </w:rPr>
        <w:t>RA</w:t>
      </w:r>
      <w:r>
        <w:rPr>
          <w:color w:val="000000"/>
        </w:rPr>
        <w:t>-</w:t>
      </w:r>
      <w:r w:rsidRPr="00EC275A">
        <w:rPr>
          <w:color w:val="000000"/>
        </w:rPr>
        <w:t>feature ::</w:t>
      </w:r>
      <w:r>
        <w:rPr>
          <w:color w:val="000000"/>
        </w:rPr>
        <w:t>= SEQUENCE {</w:t>
      </w:r>
    </w:p>
    <w:p w14:paraId="79DAC617" w14:textId="77777777" w:rsidR="00454931" w:rsidRPr="00302CA8" w:rsidRDefault="00454931" w:rsidP="00454931">
      <w:pPr>
        <w:pStyle w:val="code"/>
        <w:ind w:left="426"/>
        <w:jc w:val="both"/>
        <w:rPr>
          <w:b/>
          <w:bCs/>
          <w:color w:val="000000"/>
        </w:rPr>
      </w:pPr>
      <w:r w:rsidRPr="00302CA8">
        <w:rPr>
          <w:b/>
          <w:bCs/>
          <w:color w:val="000000"/>
        </w:rPr>
        <w:tab/>
        <w:t>sliceGroup</w:t>
      </w:r>
      <w:r w:rsidRPr="00302CA8">
        <w:rPr>
          <w:b/>
          <w:bCs/>
          <w:color w:val="000000"/>
        </w:rPr>
        <w:tab/>
      </w:r>
      <w:r w:rsidRPr="00302CA8">
        <w:rPr>
          <w:b/>
          <w:bCs/>
          <w:color w:val="000000"/>
        </w:rPr>
        <w:tab/>
        <w:t>INTEGER (1..</w:t>
      </w:r>
      <w:r>
        <w:rPr>
          <w:b/>
          <w:bCs/>
          <w:color w:val="000000"/>
        </w:rPr>
        <w:t>FFS</w:t>
      </w:r>
      <w:r w:rsidRPr="00302CA8">
        <w:rPr>
          <w:b/>
          <w:bCs/>
          <w:color w:val="000000"/>
        </w:rPr>
        <w:t>),</w:t>
      </w:r>
      <w:r>
        <w:rPr>
          <w:b/>
          <w:bCs/>
          <w:color w:val="000000"/>
        </w:rPr>
        <w:t xml:space="preserve"> --FFS depends on RAN Slicing WI outcome</w:t>
      </w:r>
    </w:p>
    <w:p w14:paraId="58EE4F06" w14:textId="77777777" w:rsidR="00454931" w:rsidRPr="00C0034C" w:rsidRDefault="00454931" w:rsidP="00454931">
      <w:pPr>
        <w:pStyle w:val="code"/>
        <w:ind w:left="426"/>
        <w:jc w:val="both"/>
        <w:rPr>
          <w:color w:val="000000"/>
        </w:rPr>
      </w:pPr>
      <w:r>
        <w:rPr>
          <w:color w:val="000000"/>
        </w:rPr>
        <w:t xml:space="preserve">   ra-Feature </w:t>
      </w:r>
      <w:r>
        <w:rPr>
          <w:color w:val="000000"/>
        </w:rPr>
        <w:tab/>
      </w:r>
      <w:r>
        <w:rPr>
          <w:color w:val="000000"/>
        </w:rPr>
        <w:tab/>
      </w:r>
      <w:r w:rsidRPr="00EC275A">
        <w:rPr>
          <w:color w:val="000000"/>
        </w:rPr>
        <w:t>CHOICE {</w:t>
      </w:r>
    </w:p>
    <w:p w14:paraId="495A7DF5" w14:textId="77777777" w:rsidR="00454931" w:rsidRPr="00B66D9B" w:rsidRDefault="00454931" w:rsidP="00454931">
      <w:pPr>
        <w:pStyle w:val="code"/>
        <w:ind w:left="426"/>
        <w:rPr>
          <w:lang w:val="en-US"/>
        </w:rPr>
      </w:pPr>
      <w:r w:rsidRPr="00EC275A">
        <w:rPr>
          <w:color w:val="000000"/>
        </w:rPr>
        <w:t>        redCap</w:t>
      </w:r>
      <w:r>
        <w:rPr>
          <w:color w:val="000000"/>
        </w:rPr>
        <w:t>,</w:t>
      </w:r>
      <w:r w:rsidRPr="00EC275A">
        <w:rPr>
          <w:color w:val="000000"/>
        </w:rPr>
        <w:t xml:space="preserve">                          </w:t>
      </w:r>
    </w:p>
    <w:p w14:paraId="2F9F059C" w14:textId="77777777" w:rsidR="00454931" w:rsidRPr="00B66D9B" w:rsidRDefault="00454931" w:rsidP="00454931">
      <w:pPr>
        <w:pStyle w:val="code"/>
        <w:ind w:left="426"/>
        <w:rPr>
          <w:lang w:val="en-US" w:eastAsia="zh-CN"/>
        </w:rPr>
      </w:pPr>
      <w:r w:rsidRPr="00EC275A">
        <w:rPr>
          <w:color w:val="000000"/>
        </w:rPr>
        <w:t>        smallData</w:t>
      </w:r>
      <w:r>
        <w:rPr>
          <w:color w:val="000000"/>
        </w:rPr>
        <w:t>,</w:t>
      </w:r>
      <w:r w:rsidRPr="00EC275A">
        <w:rPr>
          <w:color w:val="000000"/>
        </w:rPr>
        <w:t xml:space="preserve">                       </w:t>
      </w:r>
    </w:p>
    <w:p w14:paraId="02A6F0D7" w14:textId="77777777" w:rsidR="00454931" w:rsidRPr="00B66D9B" w:rsidRDefault="00454931" w:rsidP="00454931">
      <w:pPr>
        <w:pStyle w:val="code"/>
        <w:ind w:left="426"/>
        <w:rPr>
          <w:lang w:val="en-US"/>
        </w:rPr>
      </w:pPr>
      <w:r w:rsidRPr="00EC275A">
        <w:rPr>
          <w:color w:val="000000"/>
        </w:rPr>
        <w:t>        covEnh</w:t>
      </w:r>
      <w:r>
        <w:rPr>
          <w:color w:val="000000"/>
        </w:rPr>
        <w:t>,</w:t>
      </w:r>
      <w:r w:rsidRPr="00EC275A">
        <w:rPr>
          <w:color w:val="000000"/>
        </w:rPr>
        <w:t xml:space="preserve">                                  </w:t>
      </w:r>
    </w:p>
    <w:p w14:paraId="5972204D" w14:textId="77777777" w:rsidR="00454931" w:rsidRDefault="00454931" w:rsidP="00454931">
      <w:pPr>
        <w:pStyle w:val="code"/>
        <w:ind w:left="426"/>
        <w:rPr>
          <w:color w:val="000000"/>
        </w:rPr>
      </w:pPr>
      <w:r w:rsidRPr="00EC275A">
        <w:rPr>
          <w:color w:val="000000"/>
        </w:rPr>
        <w:t xml:space="preserve">        </w:t>
      </w:r>
      <w:r>
        <w:rPr>
          <w:color w:val="000000"/>
        </w:rPr>
        <w:t xml:space="preserve">reserved1 -- for </w:t>
      </w:r>
      <w:r w:rsidRPr="00EC275A">
        <w:rPr>
          <w:color w:val="000000"/>
        </w:rPr>
        <w:t>potential</w:t>
      </w:r>
      <w:r>
        <w:rPr>
          <w:color w:val="000000"/>
        </w:rPr>
        <w:t xml:space="preserve"> </w:t>
      </w:r>
      <w:r w:rsidRPr="00EC275A">
        <w:rPr>
          <w:color w:val="000000"/>
        </w:rPr>
        <w:t>Rel-18</w:t>
      </w:r>
      <w:r>
        <w:rPr>
          <w:color w:val="000000"/>
        </w:rPr>
        <w:t>+</w:t>
      </w:r>
      <w:r w:rsidRPr="00EC275A">
        <w:rPr>
          <w:color w:val="000000"/>
        </w:rPr>
        <w:t xml:space="preserve">Feature  </w:t>
      </w:r>
    </w:p>
    <w:p w14:paraId="0A4E0CA9" w14:textId="77777777" w:rsidR="00454931" w:rsidRPr="00EC275A" w:rsidRDefault="00454931" w:rsidP="00454931">
      <w:pPr>
        <w:pStyle w:val="code"/>
        <w:ind w:left="426"/>
      </w:pPr>
      <w:r w:rsidRPr="00EC275A">
        <w:rPr>
          <w:color w:val="000000"/>
        </w:rPr>
        <w:t>}</w:t>
      </w:r>
    </w:p>
    <w:p w14:paraId="45FD6295" w14:textId="77777777" w:rsidR="00454931" w:rsidRDefault="00454931" w:rsidP="00454931">
      <w:pPr>
        <w:pStyle w:val="code"/>
        <w:ind w:left="426"/>
        <w:rPr>
          <w:color w:val="000000"/>
        </w:rPr>
      </w:pPr>
    </w:p>
    <w:p w14:paraId="24BBC32D" w14:textId="77777777" w:rsidR="00454931" w:rsidRDefault="00454931" w:rsidP="00454931">
      <w:pPr>
        <w:pStyle w:val="code"/>
        <w:ind w:left="426"/>
        <w:rPr>
          <w:color w:val="000000"/>
        </w:rPr>
      </w:pPr>
      <w:r w:rsidRPr="009963EB">
        <w:rPr>
          <w:color w:val="000000"/>
        </w:rPr>
        <w:t>maxNrofFeatures</w:t>
      </w:r>
      <w:r w:rsidRPr="009963EB">
        <w:rPr>
          <w:color w:val="000000"/>
        </w:rPr>
        <w:tab/>
      </w:r>
      <w:r>
        <w:rPr>
          <w:color w:val="000000"/>
        </w:rPr>
        <w:t>::=</w:t>
      </w:r>
      <w:r w:rsidRPr="009963EB">
        <w:rPr>
          <w:color w:val="000000"/>
        </w:rPr>
        <w:tab/>
        <w:t xml:space="preserve">INTEGER </w:t>
      </w:r>
      <w:r>
        <w:rPr>
          <w:color w:val="000000"/>
        </w:rPr>
        <w:t>(1..N) // e.g. N = 4</w:t>
      </w:r>
    </w:p>
    <w:p w14:paraId="523B4F0B" w14:textId="77777777" w:rsidR="00454931" w:rsidRPr="001D72D8" w:rsidRDefault="00454931" w:rsidP="00454931">
      <w:pPr>
        <w:pStyle w:val="code"/>
        <w:ind w:left="426"/>
        <w:rPr>
          <w:color w:val="000000"/>
        </w:rPr>
      </w:pPr>
      <w:r w:rsidRPr="00EC275A">
        <w:rPr>
          <w:color w:val="000000"/>
        </w:rPr>
        <w:t xml:space="preserve"> </w:t>
      </w:r>
    </w:p>
    <w:p w14:paraId="48542D97" w14:textId="77777777" w:rsidR="00454931" w:rsidRDefault="00454931" w:rsidP="00454931">
      <w:pPr>
        <w:rPr>
          <w:lang w:eastAsia="ja-JP"/>
        </w:rPr>
      </w:pPr>
    </w:p>
    <w:p w14:paraId="6065D677" w14:textId="3E8C7A3C" w:rsidR="00454931" w:rsidRDefault="00454931" w:rsidP="00454931">
      <w:r w:rsidRPr="21992BB9">
        <w:rPr>
          <w:b/>
          <w:bCs/>
        </w:rPr>
        <w:t xml:space="preserve">Proposal </w:t>
      </w:r>
      <w:r>
        <w:rPr>
          <w:b/>
          <w:bCs/>
        </w:rPr>
        <w:t>2</w:t>
      </w:r>
      <w:r w:rsidRPr="21992BB9">
        <w:rPr>
          <w:b/>
          <w:bCs/>
        </w:rPr>
        <w:t>:</w:t>
      </w:r>
      <w:r>
        <w:t xml:space="preserve"> RAN2 to discuss Feature Combination indication with slice indication per group.</w:t>
      </w:r>
    </w:p>
    <w:p w14:paraId="5B40BE08" w14:textId="77777777" w:rsidR="00454931" w:rsidRDefault="00454931" w:rsidP="004E3B98">
      <w:pPr>
        <w:pStyle w:val="Heading2"/>
        <w:rPr>
          <w:lang w:eastAsia="zh-CN"/>
        </w:rPr>
      </w:pPr>
    </w:p>
    <w:p w14:paraId="0626FD6B" w14:textId="3D1AE6A6" w:rsidR="004050B6" w:rsidRDefault="004050B6" w:rsidP="004E3B98">
      <w:pPr>
        <w:pStyle w:val="Heading2"/>
        <w:rPr>
          <w:lang w:eastAsia="zh-CN"/>
        </w:rPr>
      </w:pPr>
      <w:r>
        <w:rPr>
          <w:lang w:eastAsia="zh-CN"/>
        </w:rPr>
        <w:t>2.</w:t>
      </w:r>
      <w:r w:rsidR="00454931">
        <w:rPr>
          <w:lang w:eastAsia="zh-CN"/>
        </w:rPr>
        <w:t>2</w:t>
      </w:r>
      <w:r>
        <w:rPr>
          <w:lang w:eastAsia="zh-CN"/>
        </w:rPr>
        <w:tab/>
      </w:r>
      <w:r w:rsidR="00641BD9">
        <w:rPr>
          <w:lang w:eastAsia="zh-CN"/>
        </w:rPr>
        <w:t>Feature Combination</w:t>
      </w:r>
      <w:r w:rsidR="00832C06">
        <w:rPr>
          <w:lang w:eastAsia="zh-CN"/>
        </w:rPr>
        <w:t xml:space="preserve"> s</w:t>
      </w:r>
      <w:r w:rsidR="00EA01B5">
        <w:rPr>
          <w:lang w:eastAsia="zh-CN"/>
        </w:rPr>
        <w:t>ignalling</w:t>
      </w:r>
    </w:p>
    <w:p w14:paraId="2BC3E3E0" w14:textId="592F8E71" w:rsidR="00E244D2" w:rsidRDefault="00224FCC" w:rsidP="00EA11D0">
      <w:r>
        <w:t xml:space="preserve">The email discussion </w:t>
      </w:r>
      <w:r w:rsidR="00E244D2">
        <w:t>[</w:t>
      </w:r>
      <w:r w:rsidR="00E244D2" w:rsidRPr="00224FCC">
        <w:rPr>
          <w:i/>
          <w:iCs/>
        </w:rPr>
        <w:t xml:space="preserve">Post116-e][514][RACH partitioning] </w:t>
      </w:r>
      <w:r w:rsidRPr="00224FCC">
        <w:rPr>
          <w:i/>
          <w:iCs/>
        </w:rPr>
        <w:t>Signalling</w:t>
      </w:r>
      <w:r w:rsidR="00E244D2" w:rsidRPr="00224FCC">
        <w:rPr>
          <w:i/>
          <w:iCs/>
        </w:rPr>
        <w:t xml:space="preserve"> design </w:t>
      </w:r>
      <w:r w:rsidR="008314E1" w:rsidRPr="00224FCC">
        <w:rPr>
          <w:i/>
          <w:iCs/>
        </w:rPr>
        <w:t xml:space="preserve">(Ericsson) </w:t>
      </w:r>
      <w:r w:rsidRPr="00224FCC">
        <w:t>was conducted</w:t>
      </w:r>
      <w:r>
        <w:rPr>
          <w:i/>
          <w:iCs/>
        </w:rPr>
        <w:t xml:space="preserve"> </w:t>
      </w:r>
      <w:r>
        <w:t xml:space="preserve">based on the </w:t>
      </w:r>
      <w:r w:rsidR="00E244D2">
        <w:t xml:space="preserve">assumption that RRC </w:t>
      </w:r>
      <w:r>
        <w:t>signalling</w:t>
      </w:r>
      <w:r w:rsidR="00E244D2">
        <w:t xml:space="preserve"> </w:t>
      </w:r>
      <w:r>
        <w:t xml:space="preserve">for </w:t>
      </w:r>
      <w:r w:rsidRPr="002645D1">
        <w:rPr>
          <w:i/>
          <w:iCs/>
        </w:rPr>
        <w:t>FeatureCombination</w:t>
      </w:r>
      <w:r>
        <w:t xml:space="preserve"> </w:t>
      </w:r>
      <w:r w:rsidR="008314E1">
        <w:t>might</w:t>
      </w:r>
      <w:r w:rsidR="00E244D2">
        <w:t xml:space="preserve"> be </w:t>
      </w:r>
      <w:r w:rsidR="008314E1">
        <w:t>incorporated</w:t>
      </w:r>
      <w:r w:rsidR="00E244D2">
        <w:t xml:space="preserve"> as follows:</w:t>
      </w:r>
    </w:p>
    <w:p w14:paraId="5480A0FE" w14:textId="77777777" w:rsidR="00B51989" w:rsidRDefault="00B51989" w:rsidP="002645D1">
      <w:pPr>
        <w:pStyle w:val="Heading4"/>
        <w:pBdr>
          <w:top w:val="single" w:sz="4" w:space="1" w:color="auto"/>
          <w:left w:val="single" w:sz="4" w:space="4" w:color="auto"/>
          <w:bottom w:val="single" w:sz="4" w:space="1" w:color="auto"/>
          <w:right w:val="single" w:sz="4" w:space="4" w:color="auto"/>
        </w:pBdr>
      </w:pPr>
      <w:r>
        <w:t>–</w:t>
      </w:r>
      <w:r>
        <w:tab/>
      </w:r>
      <w:r>
        <w:rPr>
          <w:i/>
          <w:lang w:val="sv-SE"/>
        </w:rPr>
        <w:t>FeatureCombination</w:t>
      </w:r>
    </w:p>
    <w:p w14:paraId="65AD2276" w14:textId="77777777" w:rsidR="00B51989" w:rsidRDefault="00B51989" w:rsidP="002645D1">
      <w:pPr>
        <w:pBdr>
          <w:top w:val="single" w:sz="4" w:space="1" w:color="auto"/>
          <w:left w:val="single" w:sz="4" w:space="4" w:color="auto"/>
          <w:bottom w:val="single" w:sz="4" w:space="1" w:color="auto"/>
          <w:right w:val="single" w:sz="4" w:space="4" w:color="auto"/>
        </w:pBdr>
      </w:pPr>
      <w:r>
        <w:t xml:space="preserve">The IE </w:t>
      </w:r>
      <w:r w:rsidRPr="002645D1">
        <w:rPr>
          <w:i/>
          <w:iCs/>
        </w:rPr>
        <w:t xml:space="preserve">FeatureCombination </w:t>
      </w:r>
      <w:r>
        <w:t xml:space="preserve">indicates a combination of features and is used to indicate which combination of features a RA partition is associated with. </w:t>
      </w:r>
    </w:p>
    <w:p w14:paraId="3E10022D" w14:textId="77777777" w:rsidR="00B51989" w:rsidRDefault="00B51989" w:rsidP="002645D1">
      <w:pPr>
        <w:pStyle w:val="TH"/>
        <w:pBdr>
          <w:top w:val="single" w:sz="4" w:space="1" w:color="auto"/>
          <w:left w:val="single" w:sz="4" w:space="4" w:color="auto"/>
          <w:bottom w:val="single" w:sz="4" w:space="1" w:color="auto"/>
          <w:right w:val="single" w:sz="4" w:space="4" w:color="auto"/>
        </w:pBdr>
      </w:pPr>
      <w:r>
        <w:rPr>
          <w:i/>
          <w:lang w:val="sv-SE"/>
        </w:rPr>
        <w:t>FeatureCombination</w:t>
      </w:r>
      <w:r>
        <w:t xml:space="preserve"> information element</w:t>
      </w:r>
    </w:p>
    <w:p w14:paraId="0730551D" w14:textId="77777777" w:rsidR="00B51989" w:rsidRDefault="00B51989" w:rsidP="002645D1">
      <w:pPr>
        <w:pStyle w:val="PL"/>
        <w:pBdr>
          <w:top w:val="single" w:sz="4" w:space="1" w:color="auto"/>
          <w:left w:val="single" w:sz="4" w:space="4" w:color="auto"/>
          <w:bottom w:val="single" w:sz="4" w:space="1" w:color="auto"/>
          <w:right w:val="single" w:sz="4" w:space="4" w:color="auto"/>
        </w:pBdr>
        <w:rPr>
          <w:color w:val="808080"/>
        </w:rPr>
      </w:pPr>
      <w:r>
        <w:rPr>
          <w:color w:val="808080"/>
        </w:rPr>
        <w:t>-- ASN1START</w:t>
      </w:r>
    </w:p>
    <w:p w14:paraId="643DE810" w14:textId="77777777" w:rsidR="00B51989" w:rsidRDefault="00B51989" w:rsidP="002645D1">
      <w:pPr>
        <w:pStyle w:val="PL"/>
        <w:pBdr>
          <w:top w:val="single" w:sz="4" w:space="1" w:color="auto"/>
          <w:left w:val="single" w:sz="4" w:space="4" w:color="auto"/>
          <w:bottom w:val="single" w:sz="4" w:space="1" w:color="auto"/>
          <w:right w:val="single" w:sz="4" w:space="4" w:color="auto"/>
        </w:pBdr>
        <w:rPr>
          <w:color w:val="808080"/>
        </w:rPr>
      </w:pPr>
      <w:r>
        <w:rPr>
          <w:color w:val="808080"/>
        </w:rPr>
        <w:t>-- TAG-FEATURECOMBINATION-START</w:t>
      </w:r>
    </w:p>
    <w:p w14:paraId="35FCA64C" w14:textId="77777777" w:rsidR="00B51989" w:rsidRDefault="00B51989" w:rsidP="002645D1">
      <w:pPr>
        <w:pStyle w:val="PL"/>
        <w:pBdr>
          <w:top w:val="single" w:sz="4" w:space="1" w:color="auto"/>
          <w:left w:val="single" w:sz="4" w:space="4" w:color="auto"/>
          <w:bottom w:val="single" w:sz="4" w:space="1" w:color="auto"/>
          <w:right w:val="single" w:sz="4" w:space="4" w:color="auto"/>
        </w:pBdr>
        <w:rPr>
          <w:color w:val="808080"/>
        </w:rPr>
      </w:pPr>
    </w:p>
    <w:p w14:paraId="38848E72" w14:textId="729C0564" w:rsidR="00B51989" w:rsidRDefault="00B51989" w:rsidP="002645D1">
      <w:pPr>
        <w:pStyle w:val="PL"/>
        <w:pBdr>
          <w:top w:val="single" w:sz="4" w:space="1" w:color="auto"/>
          <w:left w:val="single" w:sz="4" w:space="4" w:color="auto"/>
          <w:bottom w:val="single" w:sz="4" w:space="1" w:color="auto"/>
          <w:right w:val="single" w:sz="4" w:space="4" w:color="auto"/>
        </w:pBdr>
      </w:pPr>
      <w:r>
        <w:t>FeatureCombination</w:t>
      </w:r>
      <w:r w:rsidR="002645D1">
        <w:t>-r17</w:t>
      </w:r>
      <w:r>
        <w:t xml:space="preserve"> ::= </w:t>
      </w:r>
      <w:r>
        <w:tab/>
      </w:r>
      <w:r>
        <w:rPr>
          <w:color w:val="993366"/>
        </w:rPr>
        <w:t>SEQUENCE</w:t>
      </w:r>
      <w:r>
        <w:t xml:space="preserve"> {</w:t>
      </w:r>
    </w:p>
    <w:p w14:paraId="50598747" w14:textId="77777777" w:rsidR="00B51989" w:rsidRDefault="00B51989" w:rsidP="002645D1">
      <w:pPr>
        <w:pStyle w:val="PL"/>
        <w:pBdr>
          <w:top w:val="single" w:sz="4" w:space="1" w:color="auto"/>
          <w:left w:val="single" w:sz="4" w:space="4" w:color="auto"/>
          <w:bottom w:val="single" w:sz="4" w:space="1" w:color="auto"/>
          <w:right w:val="single" w:sz="4" w:space="4" w:color="auto"/>
        </w:pBdr>
      </w:pPr>
      <w:r>
        <w:tab/>
        <w:t>redCap</w:t>
      </w:r>
      <w:r>
        <w:tab/>
      </w:r>
      <w:r>
        <w:tab/>
      </w:r>
      <w:r>
        <w:tab/>
      </w:r>
      <w:r>
        <w:tab/>
      </w:r>
      <w:r>
        <w:tab/>
      </w:r>
      <w:r>
        <w:tab/>
      </w:r>
      <w:r>
        <w:tab/>
      </w:r>
      <w:r>
        <w:tab/>
        <w:t xml:space="preserve">ENUMERATED {true} </w:t>
      </w:r>
      <w:r>
        <w:tab/>
      </w:r>
      <w:r>
        <w:rPr>
          <w:color w:val="993366"/>
        </w:rPr>
        <w:t>OPTIONAL</w:t>
      </w:r>
      <w:r>
        <w:t>,</w:t>
      </w:r>
    </w:p>
    <w:p w14:paraId="15A77CCC" w14:textId="77777777" w:rsidR="00B51989" w:rsidRDefault="00B51989" w:rsidP="002645D1">
      <w:pPr>
        <w:pStyle w:val="PL"/>
        <w:pBdr>
          <w:top w:val="single" w:sz="4" w:space="1" w:color="auto"/>
          <w:left w:val="single" w:sz="4" w:space="4" w:color="auto"/>
          <w:bottom w:val="single" w:sz="4" w:space="1" w:color="auto"/>
          <w:right w:val="single" w:sz="4" w:space="4" w:color="auto"/>
        </w:pBdr>
      </w:pPr>
      <w:r>
        <w:tab/>
        <w:t>smallData</w:t>
      </w:r>
      <w:r>
        <w:tab/>
      </w:r>
      <w:r>
        <w:tab/>
      </w:r>
      <w:r>
        <w:tab/>
      </w:r>
      <w:r>
        <w:tab/>
      </w:r>
      <w:r>
        <w:tab/>
      </w:r>
      <w:r>
        <w:tab/>
      </w:r>
      <w:r>
        <w:tab/>
        <w:t xml:space="preserve">ENUMERATED {true} </w:t>
      </w:r>
      <w:r>
        <w:tab/>
      </w:r>
      <w:r>
        <w:rPr>
          <w:color w:val="993366"/>
        </w:rPr>
        <w:t>OPTIONAL</w:t>
      </w:r>
      <w:r>
        <w:t>,</w:t>
      </w:r>
    </w:p>
    <w:p w14:paraId="556B54F5" w14:textId="77777777" w:rsidR="00B51989" w:rsidRDefault="00B51989" w:rsidP="002645D1">
      <w:pPr>
        <w:pStyle w:val="PL"/>
        <w:pBdr>
          <w:top w:val="single" w:sz="4" w:space="1" w:color="auto"/>
          <w:left w:val="single" w:sz="4" w:space="4" w:color="auto"/>
          <w:bottom w:val="single" w:sz="4" w:space="1" w:color="auto"/>
          <w:right w:val="single" w:sz="4" w:space="4" w:color="auto"/>
        </w:pBdr>
      </w:pPr>
      <w:r>
        <w:tab/>
        <w:t>slicing</w:t>
      </w:r>
      <w:r>
        <w:tab/>
      </w:r>
      <w:r>
        <w:tab/>
      </w:r>
      <w:r>
        <w:tab/>
      </w:r>
      <w:r>
        <w:tab/>
      </w:r>
      <w:r>
        <w:tab/>
      </w:r>
      <w:r>
        <w:tab/>
      </w:r>
      <w:r>
        <w:tab/>
      </w:r>
      <w:r>
        <w:tab/>
        <w:t>ENUMERATED {true}</w:t>
      </w:r>
      <w:r>
        <w:tab/>
      </w:r>
      <w:r>
        <w:rPr>
          <w:color w:val="993366"/>
        </w:rPr>
        <w:t>OPTIONAL,</w:t>
      </w:r>
      <w:r>
        <w:tab/>
      </w:r>
      <w:r>
        <w:rPr>
          <w:highlight w:val="yellow"/>
        </w:rPr>
        <w:t>-- Editor's note: TBD if this should be a multi-bit indication</w:t>
      </w:r>
      <w:r>
        <w:t>.</w:t>
      </w:r>
    </w:p>
    <w:p w14:paraId="11A71359" w14:textId="77777777" w:rsidR="00B51989" w:rsidRDefault="00B51989" w:rsidP="002645D1">
      <w:pPr>
        <w:pStyle w:val="PL"/>
        <w:pBdr>
          <w:top w:val="single" w:sz="4" w:space="1" w:color="auto"/>
          <w:left w:val="single" w:sz="4" w:space="4" w:color="auto"/>
          <w:bottom w:val="single" w:sz="4" w:space="1" w:color="auto"/>
          <w:right w:val="single" w:sz="4" w:space="4" w:color="auto"/>
        </w:pBdr>
      </w:pPr>
      <w:r>
        <w:tab/>
        <w:t>covEnh</w:t>
      </w:r>
      <w:r>
        <w:tab/>
      </w:r>
      <w:r>
        <w:tab/>
      </w:r>
      <w:r>
        <w:tab/>
      </w:r>
      <w:r>
        <w:tab/>
      </w:r>
      <w:r>
        <w:tab/>
      </w:r>
      <w:r>
        <w:tab/>
      </w:r>
      <w:r>
        <w:tab/>
      </w:r>
      <w:r>
        <w:tab/>
        <w:t xml:space="preserve">ENUMERATED {true} </w:t>
      </w:r>
      <w:r>
        <w:tab/>
      </w:r>
      <w:r>
        <w:rPr>
          <w:color w:val="993366"/>
        </w:rPr>
        <w:t>OPTIONAL</w:t>
      </w:r>
      <w:r>
        <w:t>,</w:t>
      </w:r>
    </w:p>
    <w:p w14:paraId="519DF6BA" w14:textId="4481B7AE" w:rsidR="00B51989" w:rsidRDefault="00B51989" w:rsidP="002645D1">
      <w:pPr>
        <w:pStyle w:val="PL"/>
        <w:pBdr>
          <w:top w:val="single" w:sz="4" w:space="1" w:color="auto"/>
          <w:left w:val="single" w:sz="4" w:space="4" w:color="auto"/>
          <w:bottom w:val="single" w:sz="4" w:space="1" w:color="auto"/>
          <w:right w:val="single" w:sz="4" w:space="4" w:color="auto"/>
        </w:pBdr>
      </w:pPr>
      <w:r>
        <w:tab/>
        <w:t>...</w:t>
      </w:r>
      <w:r w:rsidR="002645D1">
        <w:t xml:space="preserve"> </w:t>
      </w:r>
    </w:p>
    <w:p w14:paraId="340F1CA8" w14:textId="77777777" w:rsidR="00B51989" w:rsidRDefault="00B51989" w:rsidP="002645D1">
      <w:pPr>
        <w:pStyle w:val="PL"/>
        <w:pBdr>
          <w:top w:val="single" w:sz="4" w:space="1" w:color="auto"/>
          <w:left w:val="single" w:sz="4" w:space="4" w:color="auto"/>
          <w:bottom w:val="single" w:sz="4" w:space="1" w:color="auto"/>
          <w:right w:val="single" w:sz="4" w:space="4" w:color="auto"/>
        </w:pBdr>
      </w:pPr>
      <w:r>
        <w:t>}</w:t>
      </w:r>
    </w:p>
    <w:p w14:paraId="42CB1FC4" w14:textId="77777777" w:rsidR="00B51989" w:rsidRDefault="00B51989" w:rsidP="002645D1">
      <w:pPr>
        <w:pStyle w:val="PL"/>
        <w:pBdr>
          <w:top w:val="single" w:sz="4" w:space="1" w:color="auto"/>
          <w:left w:val="single" w:sz="4" w:space="4" w:color="auto"/>
          <w:bottom w:val="single" w:sz="4" w:space="1" w:color="auto"/>
          <w:right w:val="single" w:sz="4" w:space="4" w:color="auto"/>
        </w:pBdr>
        <w:rPr>
          <w:color w:val="808080"/>
        </w:rPr>
      </w:pPr>
    </w:p>
    <w:p w14:paraId="058E67AA" w14:textId="77777777" w:rsidR="00B51989" w:rsidRDefault="00B51989" w:rsidP="002645D1">
      <w:pPr>
        <w:pStyle w:val="PL"/>
        <w:pBdr>
          <w:top w:val="single" w:sz="4" w:space="1" w:color="auto"/>
          <w:left w:val="single" w:sz="4" w:space="4" w:color="auto"/>
          <w:bottom w:val="single" w:sz="4" w:space="1" w:color="auto"/>
          <w:right w:val="single" w:sz="4" w:space="4" w:color="auto"/>
        </w:pBdr>
        <w:rPr>
          <w:color w:val="808080"/>
        </w:rPr>
      </w:pPr>
      <w:r>
        <w:rPr>
          <w:color w:val="808080"/>
        </w:rPr>
        <w:t>-- TAG-FEATURECOMBINATION-STOP</w:t>
      </w:r>
    </w:p>
    <w:p w14:paraId="432BA6D8" w14:textId="77777777" w:rsidR="00B51989" w:rsidRDefault="00B51989" w:rsidP="002645D1">
      <w:pPr>
        <w:pStyle w:val="PL"/>
        <w:pBdr>
          <w:top w:val="single" w:sz="4" w:space="1" w:color="auto"/>
          <w:left w:val="single" w:sz="4" w:space="4" w:color="auto"/>
          <w:bottom w:val="single" w:sz="4" w:space="1" w:color="auto"/>
          <w:right w:val="single" w:sz="4" w:space="4" w:color="auto"/>
        </w:pBdr>
        <w:rPr>
          <w:color w:val="808080"/>
        </w:rPr>
      </w:pPr>
      <w:r>
        <w:rPr>
          <w:color w:val="808080"/>
        </w:rPr>
        <w:t>-- ASN1STOP</w:t>
      </w:r>
    </w:p>
    <w:p w14:paraId="4CE7BBF6" w14:textId="56D3A467" w:rsidR="00E244D2" w:rsidRDefault="00E244D2" w:rsidP="00EA11D0"/>
    <w:p w14:paraId="12D95592" w14:textId="3342F7C2" w:rsidR="002645D1" w:rsidRDefault="000A70D0" w:rsidP="002645D1">
      <w:r>
        <w:t>Based on the feature combination concept, t</w:t>
      </w:r>
      <w:r w:rsidRPr="00641BD9">
        <w:t>he network needs to indicate which feature or feature combination a certain RA partition belongs to.</w:t>
      </w:r>
      <w:r>
        <w:t xml:space="preserve"> The new IE introduced for feature combinations proposes to </w:t>
      </w:r>
      <w:r w:rsidRPr="00EA11D0">
        <w:t xml:space="preserve">contain one field for each of the features, i.e. one for RedCap, one for Small Data, </w:t>
      </w:r>
      <w:r w:rsidR="00B66D9B">
        <w:t xml:space="preserve">at least </w:t>
      </w:r>
      <w:r w:rsidRPr="00EA11D0">
        <w:t>one for Slicing</w:t>
      </w:r>
      <w:r>
        <w:t xml:space="preserve"> (TBD)</w:t>
      </w:r>
      <w:r w:rsidRPr="00EA11D0">
        <w:t xml:space="preserve">, and one for Coverage enhancements. The network </w:t>
      </w:r>
      <w:r>
        <w:t xml:space="preserve">would </w:t>
      </w:r>
      <w:r w:rsidRPr="00EA11D0">
        <w:t>indicate a feature combination by setting the ENUMERATED {true} for those features that constitutes the feature combination</w:t>
      </w:r>
      <w:r>
        <w:t xml:space="preserve">. </w:t>
      </w:r>
      <w:r w:rsidR="002645D1">
        <w:t>Further, the IE is configured from two places</w:t>
      </w:r>
      <w:r w:rsidR="002645D1" w:rsidRPr="002645D1">
        <w:rPr>
          <w:i/>
          <w:iCs/>
        </w:rPr>
        <w:t>: RACHConfigCommon</w:t>
      </w:r>
      <w:r w:rsidR="002645D1">
        <w:t xml:space="preserve"> and </w:t>
      </w:r>
      <w:r w:rsidR="002645D1" w:rsidRPr="002645D1">
        <w:rPr>
          <w:i/>
          <w:iCs/>
        </w:rPr>
        <w:t>FeatureCombinationPreambles</w:t>
      </w:r>
      <w:r>
        <w:rPr>
          <w:i/>
          <w:iCs/>
        </w:rPr>
        <w:t xml:space="preserve"> </w:t>
      </w:r>
      <w:r>
        <w:t>to facilitate RO sharing and Non-RO sharing configuration</w:t>
      </w:r>
      <w:r w:rsidR="00E87764">
        <w:rPr>
          <w:i/>
          <w:iCs/>
        </w:rPr>
        <w:t>.</w:t>
      </w:r>
      <w:r w:rsidR="002645D1" w:rsidRPr="002645D1">
        <w:rPr>
          <w:i/>
          <w:iCs/>
        </w:rPr>
        <w:t xml:space="preserve"> </w:t>
      </w:r>
      <w:r w:rsidR="002645D1">
        <w:t>The structure</w:t>
      </w:r>
      <w:r w:rsidR="00E87764">
        <w:t>,</w:t>
      </w:r>
      <w:r w:rsidR="002645D1">
        <w:t xml:space="preserve"> </w:t>
      </w:r>
      <w:r w:rsidR="00E87764">
        <w:t xml:space="preserve">however, </w:t>
      </w:r>
      <w:r w:rsidR="002645D1">
        <w:t xml:space="preserve">made number of companies raising different interpretations on the </w:t>
      </w:r>
      <w:r w:rsidR="002645D1" w:rsidRPr="002645D1">
        <w:rPr>
          <w:i/>
          <w:iCs/>
        </w:rPr>
        <w:t>FeatureCombination</w:t>
      </w:r>
      <w:r w:rsidR="002645D1">
        <w:t xml:space="preserve"> association with RO.  </w:t>
      </w:r>
    </w:p>
    <w:p w14:paraId="00BA1E28" w14:textId="0A017F22" w:rsidR="002645D1" w:rsidRDefault="00E87764" w:rsidP="002645D1">
      <w:r>
        <w:t>In our understanding, Rel-17 partitioning framework</w:t>
      </w:r>
      <w:r w:rsidR="002645D1" w:rsidRPr="00D40241">
        <w:t xml:space="preserve"> </w:t>
      </w:r>
      <w:r w:rsidR="002645D1">
        <w:t>sho</w:t>
      </w:r>
      <w:r w:rsidR="002645D1" w:rsidRPr="00D40241">
        <w:t xml:space="preserve">uld </w:t>
      </w:r>
      <w:r>
        <w:t>intentionally cover</w:t>
      </w:r>
      <w:r w:rsidR="002645D1" w:rsidRPr="00D40241">
        <w:t xml:space="preserve"> two options </w:t>
      </w:r>
      <w:r>
        <w:t>for</w:t>
      </w:r>
      <w:r w:rsidR="002645D1" w:rsidRPr="00D40241">
        <w:t xml:space="preserve"> R</w:t>
      </w:r>
      <w:r>
        <w:t>Os</w:t>
      </w:r>
      <w:r w:rsidR="002645D1" w:rsidRPr="00D40241">
        <w:t xml:space="preserve"> for </w:t>
      </w:r>
      <w:r w:rsidR="002645D1" w:rsidRPr="002645D1">
        <w:rPr>
          <w:i/>
          <w:iCs/>
        </w:rPr>
        <w:t>FeatureCombinations</w:t>
      </w:r>
      <w:r w:rsidR="002645D1" w:rsidRPr="00D40241">
        <w:t>:</w:t>
      </w:r>
    </w:p>
    <w:p w14:paraId="12E49DE7" w14:textId="12FE533D" w:rsidR="002645D1" w:rsidRPr="00D40241" w:rsidRDefault="002645D1" w:rsidP="002645D1">
      <w:pPr>
        <w:ind w:left="720"/>
        <w:jc w:val="both"/>
      </w:pPr>
      <w:r w:rsidRPr="00D40241">
        <w:t>1.</w:t>
      </w:r>
      <w:r w:rsidRPr="00D40241">
        <w:tab/>
      </w:r>
      <w:r w:rsidRPr="00F64FF0">
        <w:t>Configure a separate RO set</w:t>
      </w:r>
      <w:r w:rsidRPr="00D40241">
        <w:t xml:space="preserve"> (i.e. separate RACH configuration) for each feature</w:t>
      </w:r>
      <w:r>
        <w:t>.</w:t>
      </w:r>
    </w:p>
    <w:p w14:paraId="21F5129B" w14:textId="0E8F3DF2" w:rsidR="00C77F27" w:rsidRDefault="002645D1" w:rsidP="00C77F27">
      <w:pPr>
        <w:ind w:left="720"/>
        <w:jc w:val="both"/>
      </w:pPr>
      <w:r w:rsidRPr="00D40241">
        <w:t>2.</w:t>
      </w:r>
      <w:r w:rsidRPr="00D40241">
        <w:tab/>
        <w:t xml:space="preserve">Allow for RO configuration to be shared for multiple features </w:t>
      </w:r>
      <w:r>
        <w:t>(e.g.</w:t>
      </w:r>
      <w:r w:rsidRPr="00D40241">
        <w:t xml:space="preserve"> by using a mask index indicating a subset of ROs within the RO set which is applicable to a specific feature</w:t>
      </w:r>
      <w:r>
        <w:t>).</w:t>
      </w:r>
    </w:p>
    <w:p w14:paraId="762DF9AC" w14:textId="4179F488" w:rsidR="00C77F27" w:rsidRPr="00C77F27" w:rsidRDefault="00C77F27" w:rsidP="000A70D0">
      <w:pPr>
        <w:spacing w:after="0"/>
        <w:rPr>
          <w:lang w:eastAsia="ja-JP"/>
        </w:rPr>
      </w:pPr>
      <w:r>
        <w:rPr>
          <w:lang w:eastAsia="ja-JP"/>
        </w:rPr>
        <w:t xml:space="preserve">At the same time, in the email discussion </w:t>
      </w:r>
      <w:r w:rsidRPr="00C77F27">
        <w:rPr>
          <w:i/>
          <w:iCs/>
        </w:rPr>
        <w:t>[Post116-e][515][RACH partitioning] MAC Procedure aspects (ZTE)</w:t>
      </w:r>
      <w:r>
        <w:rPr>
          <w:i/>
          <w:iCs/>
        </w:rPr>
        <w:t xml:space="preserve">, </w:t>
      </w:r>
      <w:r>
        <w:t>the following option was favourable:</w:t>
      </w:r>
    </w:p>
    <w:p w14:paraId="60D2338B" w14:textId="7B104CEF" w:rsidR="00C77F27" w:rsidRDefault="00C77F27" w:rsidP="000A70D0">
      <w:pPr>
        <w:spacing w:after="0"/>
        <w:rPr>
          <w:lang w:eastAsia="ja-JP"/>
        </w:rPr>
      </w:pPr>
    </w:p>
    <w:p w14:paraId="16BD3709" w14:textId="77777777" w:rsidR="00C77F27" w:rsidRDefault="00C77F27" w:rsidP="00C77F27">
      <w:pPr>
        <w:rPr>
          <w:lang w:eastAsia="zh-CN"/>
        </w:rPr>
      </w:pPr>
      <w:r>
        <w:rPr>
          <w:b/>
          <w:bCs/>
          <w:u w:val="single"/>
          <w:lang w:eastAsia="zh-CN"/>
        </w:rPr>
        <w:t>Option 3:</w:t>
      </w:r>
      <w:r>
        <w:rPr>
          <w:lang w:eastAsia="zh-CN"/>
        </w:rPr>
        <w:t xml:space="preserve"> we specify a set of rules based on which the UE shall select another RACH partition</w:t>
      </w:r>
    </w:p>
    <w:p w14:paraId="73F50605" w14:textId="049A6415" w:rsidR="00C77F27" w:rsidRDefault="00C77F27" w:rsidP="00C77F27">
      <w:pPr>
        <w:pStyle w:val="ListParagraph"/>
        <w:numPr>
          <w:ilvl w:val="0"/>
          <w:numId w:val="48"/>
        </w:numPr>
        <w:spacing w:after="160" w:line="259" w:lineRule="auto"/>
        <w:jc w:val="both"/>
        <w:rPr>
          <w:lang w:eastAsia="zh-CN"/>
        </w:rPr>
      </w:pPr>
      <w:r>
        <w:rPr>
          <w:lang w:eastAsia="zh-CN"/>
        </w:rPr>
        <w:t>The consequence of this is that we need to specify clear priority rules that the UE shall follow in determining a fallback subset (if the feature set combination is not available).</w:t>
      </w:r>
    </w:p>
    <w:p w14:paraId="04C2EDC1" w14:textId="2F9FB2B5" w:rsidR="00C77F27" w:rsidRDefault="00C77F27" w:rsidP="00C77F27">
      <w:pPr>
        <w:spacing w:after="160" w:line="259" w:lineRule="auto"/>
        <w:jc w:val="both"/>
      </w:pPr>
    </w:p>
    <w:p w14:paraId="4DF6E611" w14:textId="22340637" w:rsidR="00461BED" w:rsidRDefault="00F764F7" w:rsidP="00461BED">
      <w:pPr>
        <w:rPr>
          <w:lang w:eastAsia="ja-JP"/>
        </w:rPr>
      </w:pPr>
      <w:r w:rsidRPr="00F716AB">
        <w:t xml:space="preserve">In case, separate </w:t>
      </w:r>
      <w:r w:rsidR="00F716AB" w:rsidRPr="00F716AB">
        <w:t>RA partition/RO occasion</w:t>
      </w:r>
      <w:r w:rsidRPr="00F716AB">
        <w:t xml:space="preserve"> are configured for multiple feature</w:t>
      </w:r>
      <w:r w:rsidR="00F716AB" w:rsidRPr="00F716AB">
        <w:t>s</w:t>
      </w:r>
      <w:r w:rsidRPr="00F716AB">
        <w:t xml:space="preserve">, each feature can </w:t>
      </w:r>
      <w:r w:rsidR="00F716AB" w:rsidRPr="00F716AB">
        <w:t xml:space="preserve">get different set of preambles and </w:t>
      </w:r>
      <w:r w:rsidR="00461BED">
        <w:t xml:space="preserve">can </w:t>
      </w:r>
      <w:r w:rsidRPr="00F716AB">
        <w:t xml:space="preserve">be mapped to different ROs in the configuration. </w:t>
      </w:r>
      <w:r w:rsidR="00F716AB" w:rsidRPr="00F716AB">
        <w:t xml:space="preserve">If the </w:t>
      </w:r>
      <w:r w:rsidR="00F716AB" w:rsidRPr="001A471D">
        <w:rPr>
          <w:i/>
          <w:iCs/>
        </w:rPr>
        <w:t>FeatureCombination</w:t>
      </w:r>
      <w:r w:rsidR="00F716AB" w:rsidRPr="00F716AB">
        <w:t xml:space="preserve"> list</w:t>
      </w:r>
      <w:r w:rsidR="00461BED">
        <w:t>s</w:t>
      </w:r>
      <w:r w:rsidR="00F716AB" w:rsidRPr="00F716AB">
        <w:t xml:space="preserve"> a few features (i.e., feature combination) RA partition is shared among all the indicated features. However, the</w:t>
      </w:r>
      <w:r>
        <w:t xml:space="preserve"> current structure of the </w:t>
      </w:r>
      <w:r w:rsidRPr="00F716AB">
        <w:rPr>
          <w:i/>
          <w:iCs/>
        </w:rPr>
        <w:t>FeatureCombination</w:t>
      </w:r>
      <w:r w:rsidRPr="00F716AB">
        <w:t xml:space="preserve"> </w:t>
      </w:r>
      <w:r w:rsidR="00F716AB">
        <w:t>does not enable t</w:t>
      </w:r>
      <w:r w:rsidR="00461BED">
        <w:t>he network t</w:t>
      </w:r>
      <w:r w:rsidR="00F716AB">
        <w:t xml:space="preserve">o </w:t>
      </w:r>
      <w:r w:rsidR="00461BED">
        <w:t xml:space="preserve">apply </w:t>
      </w:r>
      <w:r w:rsidR="00461BED">
        <w:rPr>
          <w:lang w:eastAsia="ja-JP"/>
        </w:rPr>
        <w:t xml:space="preserve">"additional" prioritization on those and </w:t>
      </w:r>
      <w:r w:rsidR="00F716AB">
        <w:t xml:space="preserve">configure </w:t>
      </w:r>
      <w:r w:rsidR="00461BED">
        <w:t xml:space="preserve">flexibly </w:t>
      </w:r>
      <w:r w:rsidR="00F716AB">
        <w:t>the combinations of RA features</w:t>
      </w:r>
      <w:r w:rsidR="00F716AB">
        <w:rPr>
          <w:lang w:eastAsia="zh-CN"/>
        </w:rPr>
        <w:t xml:space="preserve"> that can share resources among each other</w:t>
      </w:r>
      <w:r w:rsidR="00B510AE">
        <w:rPr>
          <w:lang w:eastAsia="zh-CN"/>
        </w:rPr>
        <w:t>.</w:t>
      </w:r>
      <w:r w:rsidR="00461BED">
        <w:rPr>
          <w:lang w:eastAsia="zh-CN"/>
        </w:rPr>
        <w:t xml:space="preserve"> </w:t>
      </w:r>
    </w:p>
    <w:p w14:paraId="05EA442A" w14:textId="03662D10" w:rsidR="00F764F7" w:rsidRDefault="00F764F7" w:rsidP="00461BED">
      <w:pPr>
        <w:spacing w:after="160" w:line="259" w:lineRule="auto"/>
        <w:jc w:val="both"/>
      </w:pPr>
      <w:r w:rsidRPr="1987DACC">
        <w:rPr>
          <w:b/>
          <w:bCs/>
        </w:rPr>
        <w:t>Observation:</w:t>
      </w:r>
      <w:r>
        <w:t xml:space="preserve"> Feature Combination information should enable identification of </w:t>
      </w:r>
      <w:r w:rsidR="00F716AB" w:rsidRPr="1987DACC">
        <w:rPr>
          <w:lang w:eastAsia="ja-JP"/>
        </w:rPr>
        <w:t>RA features</w:t>
      </w:r>
      <w:r w:rsidR="00F716AB" w:rsidRPr="1987DACC">
        <w:rPr>
          <w:lang w:eastAsia="zh-CN"/>
        </w:rPr>
        <w:t xml:space="preserve"> that share </w:t>
      </w:r>
      <w:r w:rsidR="00D7580D" w:rsidRPr="1987DACC">
        <w:rPr>
          <w:lang w:eastAsia="zh-CN"/>
        </w:rPr>
        <w:t xml:space="preserve">RO </w:t>
      </w:r>
      <w:r w:rsidR="00F716AB" w:rsidRPr="1987DACC">
        <w:rPr>
          <w:lang w:eastAsia="zh-CN"/>
        </w:rPr>
        <w:t>resources among each other.</w:t>
      </w:r>
    </w:p>
    <w:p w14:paraId="006FAB70" w14:textId="427124AF" w:rsidR="001A471D" w:rsidRDefault="00C77F27" w:rsidP="001A471D">
      <w:pPr>
        <w:jc w:val="both"/>
        <w:rPr>
          <w:rFonts w:cs="Arial"/>
          <w:color w:val="000000" w:themeColor="text1"/>
          <w:szCs w:val="22"/>
        </w:rPr>
      </w:pPr>
      <w:r>
        <w:rPr>
          <w:lang w:eastAsia="zh-CN"/>
        </w:rPr>
        <w:t xml:space="preserve">To enable </w:t>
      </w:r>
      <w:r w:rsidR="001A471D">
        <w:t>configuration of the combinations of RA features</w:t>
      </w:r>
      <w:r w:rsidR="001A471D">
        <w:rPr>
          <w:lang w:eastAsia="zh-CN"/>
        </w:rPr>
        <w:t xml:space="preserve"> that can share resources among each other, </w:t>
      </w:r>
      <w:r w:rsidR="001A471D">
        <w:rPr>
          <w:rFonts w:cs="Arial"/>
          <w:color w:val="000000" w:themeColor="text1"/>
          <w:szCs w:val="22"/>
        </w:rPr>
        <w:t>another option could be to use t</w:t>
      </w:r>
      <w:r w:rsidR="001A471D" w:rsidRPr="004D020F">
        <w:rPr>
          <w:rFonts w:cs="Arial"/>
          <w:color w:val="000000" w:themeColor="text1"/>
          <w:szCs w:val="22"/>
        </w:rPr>
        <w:t xml:space="preserve">wo </w:t>
      </w:r>
      <w:r w:rsidR="001A471D">
        <w:rPr>
          <w:rFonts w:cs="Arial"/>
          <w:color w:val="000000" w:themeColor="text1"/>
          <w:szCs w:val="22"/>
        </w:rPr>
        <w:t>IEs</w:t>
      </w:r>
      <w:r w:rsidR="001A471D" w:rsidRPr="004D020F">
        <w:rPr>
          <w:rFonts w:cs="Arial"/>
          <w:color w:val="000000" w:themeColor="text1"/>
          <w:szCs w:val="22"/>
        </w:rPr>
        <w:t xml:space="preserve"> </w:t>
      </w:r>
      <w:r w:rsidR="001A471D">
        <w:rPr>
          <w:rFonts w:cs="Arial"/>
          <w:color w:val="000000" w:themeColor="text1"/>
          <w:szCs w:val="22"/>
        </w:rPr>
        <w:t xml:space="preserve">for </w:t>
      </w:r>
      <w:r w:rsidR="001A471D" w:rsidRPr="0021087F">
        <w:rPr>
          <w:rFonts w:cs="Arial"/>
          <w:color w:val="000000" w:themeColor="text1"/>
          <w:szCs w:val="22"/>
        </w:rPr>
        <w:t>indicating the feature or feature combination sets corresponding to the given RA partition</w:t>
      </w:r>
      <w:r w:rsidR="001A471D" w:rsidRPr="004D020F">
        <w:rPr>
          <w:rFonts w:cs="Arial"/>
          <w:color w:val="000000" w:themeColor="text1"/>
          <w:szCs w:val="22"/>
        </w:rPr>
        <w:t>, where</w:t>
      </w:r>
      <w:r w:rsidR="001A471D">
        <w:rPr>
          <w:rFonts w:cs="Arial"/>
          <w:color w:val="000000" w:themeColor="text1"/>
          <w:szCs w:val="22"/>
        </w:rPr>
        <w:t>:</w:t>
      </w:r>
    </w:p>
    <w:p w14:paraId="57109D43" w14:textId="5AC7D209" w:rsidR="001A471D" w:rsidRPr="00F943E3" w:rsidRDefault="001A471D" w:rsidP="001A471D">
      <w:pPr>
        <w:pStyle w:val="B1"/>
      </w:pPr>
      <w:r>
        <w:t>-</w:t>
      </w:r>
      <w:r>
        <w:tab/>
        <w:t xml:space="preserve">the first IE (e.g. FeatureCombination, as assumed in the </w:t>
      </w:r>
      <w:r w:rsidR="00461BED">
        <w:t>Running</w:t>
      </w:r>
      <w:r>
        <w:t xml:space="preserve"> CR) indicates to the UE the applicable RA features (</w:t>
      </w:r>
      <w:r w:rsidR="2232806E">
        <w:t>I.</w:t>
      </w:r>
      <w:r>
        <w:t>e.</w:t>
      </w:r>
      <w:r w:rsidR="76FFF3DB">
        <w:t>:</w:t>
      </w:r>
      <w:r>
        <w:t xml:space="preserve"> RedCap, Small Data, EnhCov) used by the given cell, and </w:t>
      </w:r>
    </w:p>
    <w:p w14:paraId="336DE850" w14:textId="3ED1928A" w:rsidR="001A471D" w:rsidRPr="00F943E3" w:rsidRDefault="001A471D" w:rsidP="001A471D">
      <w:pPr>
        <w:pStyle w:val="B1"/>
      </w:pPr>
      <w:r>
        <w:t>-</w:t>
      </w:r>
      <w:r>
        <w:tab/>
        <w:t>the second IE (e.g.  FeatureCombinationIndicationBitmap) could indicates the actual possible sharing of resources among Rel-17 RA features that are applicable for the UE out of features set in the first IE.</w:t>
      </w:r>
    </w:p>
    <w:p w14:paraId="1A760341" w14:textId="77777777" w:rsidR="001A471D" w:rsidRPr="008C4A3D" w:rsidRDefault="001A471D" w:rsidP="001A471D">
      <w:pPr>
        <w:jc w:val="both"/>
        <w:rPr>
          <w:rFonts w:cs="Arial"/>
          <w:b/>
          <w:color w:val="000000" w:themeColor="text1"/>
          <w:szCs w:val="22"/>
        </w:rPr>
      </w:pPr>
      <w:r w:rsidRPr="008C4A3D">
        <w:rPr>
          <w:rFonts w:cs="Arial"/>
          <w:b/>
          <w:color w:val="000000" w:themeColor="text1"/>
          <w:szCs w:val="22"/>
        </w:rPr>
        <w:t>Al</w:t>
      </w:r>
      <w:r>
        <w:rPr>
          <w:rFonts w:cs="Arial"/>
          <w:b/>
          <w:color w:val="000000" w:themeColor="text1"/>
          <w:szCs w:val="22"/>
        </w:rPr>
        <w:t>t1</w:t>
      </w:r>
      <w:r w:rsidRPr="008C4A3D">
        <w:rPr>
          <w:rFonts w:cs="Arial"/>
          <w:b/>
          <w:color w:val="000000" w:themeColor="text1"/>
          <w:szCs w:val="22"/>
        </w:rPr>
        <w:t xml:space="preserve">: </w:t>
      </w:r>
    </w:p>
    <w:p w14:paraId="3C67A550" w14:textId="77777777" w:rsidR="001A471D" w:rsidRPr="0070320D" w:rsidRDefault="001A471D" w:rsidP="001A471D">
      <w:pPr>
        <w:pStyle w:val="code"/>
        <w:ind w:left="426"/>
        <w:rPr>
          <w:lang w:eastAsia="zh-CN"/>
        </w:rPr>
      </w:pPr>
      <w:bookmarkStart w:id="0" w:name="_Hlk84954004"/>
      <w:r w:rsidRPr="0070320D">
        <w:t>FeatureCombination ::= SEQUENCE {</w:t>
      </w:r>
    </w:p>
    <w:p w14:paraId="6F3DB996" w14:textId="77777777" w:rsidR="001A471D" w:rsidRDefault="001A471D" w:rsidP="001A471D">
      <w:pPr>
        <w:pStyle w:val="code"/>
        <w:ind w:left="426"/>
      </w:pPr>
      <w:r w:rsidRPr="0070320D">
        <w:tab/>
        <w:t>redCap</w:t>
      </w:r>
      <w:r w:rsidRPr="0070320D">
        <w:tab/>
      </w:r>
      <w:r w:rsidRPr="0070320D">
        <w:tab/>
      </w:r>
      <w:r w:rsidRPr="0070320D">
        <w:tab/>
      </w:r>
      <w:r>
        <w:tab/>
      </w:r>
      <w:r w:rsidRPr="0070320D">
        <w:t>ENUMERATED {true}</w:t>
      </w:r>
      <w:r>
        <w:tab/>
      </w:r>
      <w:r>
        <w:tab/>
        <w:t>OPTIONAL,</w:t>
      </w:r>
    </w:p>
    <w:p w14:paraId="2E05B34B" w14:textId="77777777" w:rsidR="001A471D" w:rsidRPr="0070320D" w:rsidRDefault="001A471D" w:rsidP="001A471D">
      <w:pPr>
        <w:pStyle w:val="code"/>
        <w:ind w:left="426"/>
      </w:pPr>
      <w:r w:rsidRPr="0070320D">
        <w:t xml:space="preserve"> </w:t>
      </w:r>
      <w:r w:rsidRPr="0070320D">
        <w:tab/>
        <w:t>smallData</w:t>
      </w:r>
      <w:r w:rsidRPr="0070320D">
        <w:tab/>
      </w:r>
      <w:r w:rsidRPr="0070320D">
        <w:tab/>
      </w:r>
      <w:r w:rsidRPr="0070320D">
        <w:tab/>
        <w:t>ENUMERATED {true}</w:t>
      </w:r>
      <w:r>
        <w:tab/>
      </w:r>
      <w:r>
        <w:tab/>
        <w:t>OPTIONAL,</w:t>
      </w:r>
    </w:p>
    <w:p w14:paraId="2BBC0B34" w14:textId="77777777" w:rsidR="001A471D" w:rsidRPr="0070320D" w:rsidRDefault="001A471D" w:rsidP="001A471D">
      <w:pPr>
        <w:pStyle w:val="code"/>
        <w:ind w:left="426"/>
      </w:pPr>
      <w:r w:rsidRPr="0070320D">
        <w:tab/>
        <w:t>slicing</w:t>
      </w:r>
      <w:r w:rsidRPr="0070320D">
        <w:tab/>
      </w:r>
      <w:r w:rsidRPr="0070320D">
        <w:tab/>
      </w:r>
      <w:r w:rsidRPr="0070320D">
        <w:tab/>
        <w:t>ENUMERATED {true}</w:t>
      </w:r>
      <w:r>
        <w:tab/>
      </w:r>
      <w:r>
        <w:tab/>
        <w:t>OPTIONAL,</w:t>
      </w:r>
    </w:p>
    <w:p w14:paraId="6806A441" w14:textId="77777777" w:rsidR="001A471D" w:rsidRPr="0070320D" w:rsidRDefault="001A471D" w:rsidP="001A471D">
      <w:pPr>
        <w:pStyle w:val="code"/>
        <w:ind w:left="426"/>
      </w:pPr>
      <w:r w:rsidRPr="0070320D">
        <w:tab/>
        <w:t>covEnh</w:t>
      </w:r>
      <w:r w:rsidRPr="0070320D">
        <w:tab/>
      </w:r>
      <w:r w:rsidRPr="0070320D">
        <w:tab/>
      </w:r>
      <w:r w:rsidRPr="0070320D">
        <w:tab/>
      </w:r>
      <w:r>
        <w:tab/>
      </w:r>
      <w:r w:rsidRPr="0070320D">
        <w:t>ENUMERATED {true}</w:t>
      </w:r>
      <w:r>
        <w:tab/>
      </w:r>
      <w:r>
        <w:tab/>
        <w:t>OPTIONAL,</w:t>
      </w:r>
    </w:p>
    <w:p w14:paraId="61D82DB3" w14:textId="77777777" w:rsidR="001A471D" w:rsidRPr="0070320D" w:rsidRDefault="001A471D" w:rsidP="001A471D">
      <w:pPr>
        <w:pStyle w:val="code"/>
        <w:ind w:left="426" w:firstLine="294"/>
      </w:pPr>
      <w:r>
        <w:t>…</w:t>
      </w:r>
    </w:p>
    <w:p w14:paraId="3D5E0EEF" w14:textId="77777777" w:rsidR="001A471D" w:rsidRPr="0070320D" w:rsidRDefault="001A471D" w:rsidP="001A471D">
      <w:pPr>
        <w:pStyle w:val="code"/>
        <w:ind w:left="426"/>
        <w:rPr>
          <w:color w:val="FF0000"/>
        </w:rPr>
      </w:pPr>
      <w:r w:rsidRPr="0070320D">
        <w:t>}</w:t>
      </w:r>
    </w:p>
    <w:bookmarkEnd w:id="0"/>
    <w:p w14:paraId="5C6FB7AC" w14:textId="77777777" w:rsidR="001A471D" w:rsidRPr="0070320D" w:rsidRDefault="001A471D" w:rsidP="001A471D">
      <w:pPr>
        <w:pStyle w:val="code"/>
        <w:ind w:left="426"/>
      </w:pPr>
    </w:p>
    <w:p w14:paraId="44E61AF3" w14:textId="77777777" w:rsidR="001A471D" w:rsidRDefault="001A471D" w:rsidP="001A471D">
      <w:pPr>
        <w:pStyle w:val="code"/>
        <w:ind w:left="426"/>
        <w:rPr>
          <w:color w:val="000000"/>
        </w:rPr>
      </w:pPr>
      <w:r w:rsidRPr="0070320D">
        <w:rPr>
          <w:color w:val="000000"/>
        </w:rPr>
        <w:t>FeaturesCombinationIndicationBitmap ::= BIT STRING (SIZE (</w:t>
      </w:r>
      <w:r w:rsidRPr="009963EB">
        <w:rPr>
          <w:color w:val="000000"/>
        </w:rPr>
        <w:t>maxNrofFeatures</w:t>
      </w:r>
      <w:r w:rsidRPr="0070320D">
        <w:rPr>
          <w:color w:val="000000"/>
        </w:rPr>
        <w:t xml:space="preserve">))  </w:t>
      </w:r>
    </w:p>
    <w:p w14:paraId="4AA4B178" w14:textId="77777777" w:rsidR="001A471D" w:rsidRDefault="001A471D" w:rsidP="001A471D">
      <w:pPr>
        <w:pStyle w:val="code"/>
        <w:ind w:left="426"/>
        <w:rPr>
          <w:color w:val="000000"/>
        </w:rPr>
      </w:pPr>
    </w:p>
    <w:p w14:paraId="2B393697" w14:textId="77777777" w:rsidR="001A471D" w:rsidRPr="0070320D" w:rsidRDefault="001A471D" w:rsidP="001A471D">
      <w:pPr>
        <w:pStyle w:val="code"/>
        <w:ind w:left="426"/>
        <w:rPr>
          <w:color w:val="000000"/>
        </w:rPr>
      </w:pPr>
      <w:r w:rsidRPr="009963EB">
        <w:rPr>
          <w:color w:val="000000"/>
        </w:rPr>
        <w:t>maxNrofFeatures</w:t>
      </w:r>
      <w:r w:rsidRPr="009963EB">
        <w:rPr>
          <w:color w:val="000000"/>
        </w:rPr>
        <w:tab/>
      </w:r>
      <w:r>
        <w:rPr>
          <w:color w:val="000000"/>
        </w:rPr>
        <w:t>::=</w:t>
      </w:r>
      <w:r w:rsidRPr="009963EB">
        <w:rPr>
          <w:color w:val="000000"/>
        </w:rPr>
        <w:tab/>
        <w:t xml:space="preserve">INTEGER </w:t>
      </w:r>
      <w:r>
        <w:rPr>
          <w:color w:val="000000"/>
        </w:rPr>
        <w:t>(2..4)</w:t>
      </w:r>
      <w:r w:rsidRPr="0070320D">
        <w:rPr>
          <w:color w:val="000000"/>
        </w:rPr>
        <w:t xml:space="preserve"> </w:t>
      </w:r>
    </w:p>
    <w:p w14:paraId="4CF00B35" w14:textId="77777777" w:rsidR="001A471D" w:rsidRPr="0070320D" w:rsidRDefault="001A471D" w:rsidP="001A471D">
      <w:pPr>
        <w:pStyle w:val="code"/>
        <w:ind w:left="426"/>
        <w:rPr>
          <w:color w:val="000000"/>
        </w:rPr>
      </w:pPr>
    </w:p>
    <w:p w14:paraId="2FEACD9E" w14:textId="77777777" w:rsidR="001A471D" w:rsidRDefault="001A471D" w:rsidP="001A471D">
      <w:pPr>
        <w:jc w:val="both"/>
        <w:rPr>
          <w:rFonts w:cs="Arial"/>
          <w:color w:val="000000" w:themeColor="text1"/>
          <w:szCs w:val="22"/>
        </w:rPr>
      </w:pPr>
    </w:p>
    <w:p w14:paraId="4FB253A5" w14:textId="0813D732" w:rsidR="000A70D0" w:rsidRPr="001A471D" w:rsidRDefault="001A471D" w:rsidP="000A70D0">
      <w:pPr>
        <w:spacing w:after="0"/>
        <w:rPr>
          <w:lang w:eastAsia="ja-JP"/>
        </w:rPr>
      </w:pPr>
      <w:r>
        <w:rPr>
          <w:lang w:eastAsia="ja-JP"/>
        </w:rPr>
        <w:t>Yet, another option could be to use t</w:t>
      </w:r>
      <w:r w:rsidR="000A70D0" w:rsidRPr="004D020F">
        <w:rPr>
          <w:rFonts w:cs="Arial"/>
          <w:color w:val="000000" w:themeColor="text1"/>
          <w:szCs w:val="22"/>
        </w:rPr>
        <w:t xml:space="preserve">wo bitmaps </w:t>
      </w:r>
      <w:r w:rsidR="000A70D0">
        <w:rPr>
          <w:rFonts w:cs="Arial"/>
          <w:color w:val="000000" w:themeColor="text1"/>
          <w:szCs w:val="22"/>
        </w:rPr>
        <w:t xml:space="preserve">for </w:t>
      </w:r>
      <w:r w:rsidR="000A70D0" w:rsidRPr="0021087F">
        <w:rPr>
          <w:rFonts w:cs="Arial"/>
          <w:color w:val="000000" w:themeColor="text1"/>
          <w:szCs w:val="22"/>
        </w:rPr>
        <w:t>indicating the feature</w:t>
      </w:r>
      <w:r>
        <w:rPr>
          <w:rFonts w:cs="Arial"/>
          <w:color w:val="000000" w:themeColor="text1"/>
          <w:szCs w:val="22"/>
        </w:rPr>
        <w:t>s</w:t>
      </w:r>
      <w:r w:rsidR="000A70D0" w:rsidRPr="0021087F">
        <w:rPr>
          <w:rFonts w:cs="Arial"/>
          <w:color w:val="000000" w:themeColor="text1"/>
          <w:szCs w:val="22"/>
        </w:rPr>
        <w:t xml:space="preserve"> or feature combination sets corresponding to the given RA partition</w:t>
      </w:r>
      <w:r w:rsidR="000A70D0" w:rsidRPr="004D020F">
        <w:rPr>
          <w:rFonts w:cs="Arial"/>
          <w:color w:val="000000" w:themeColor="text1"/>
          <w:szCs w:val="22"/>
        </w:rPr>
        <w:t xml:space="preserve">, where the first bitmap (denoted </w:t>
      </w:r>
      <w:r w:rsidR="000A70D0" w:rsidRPr="0021087F">
        <w:rPr>
          <w:rFonts w:cs="Arial"/>
          <w:i/>
          <w:iCs/>
          <w:color w:val="000000" w:themeColor="text1"/>
          <w:szCs w:val="22"/>
        </w:rPr>
        <w:t>FeatureCombination</w:t>
      </w:r>
      <w:r w:rsidR="000A70D0" w:rsidRPr="004D020F">
        <w:rPr>
          <w:rFonts w:cs="Arial"/>
          <w:color w:val="000000" w:themeColor="text1"/>
          <w:szCs w:val="22"/>
        </w:rPr>
        <w:t>)</w:t>
      </w:r>
      <w:r w:rsidR="000A70D0">
        <w:rPr>
          <w:rFonts w:cs="Arial"/>
          <w:b/>
          <w:bCs/>
          <w:color w:val="000000" w:themeColor="text1"/>
          <w:szCs w:val="22"/>
        </w:rPr>
        <w:t xml:space="preserve"> </w:t>
      </w:r>
      <w:r w:rsidR="000A70D0">
        <w:rPr>
          <w:lang w:eastAsia="ja-JP"/>
        </w:rPr>
        <w:t>indicates to the UE the applicable RA purposes/features (e.g. RedCap, Small Data, EnhCov) used by the given cell</w:t>
      </w:r>
      <w:r>
        <w:rPr>
          <w:lang w:eastAsia="ja-JP"/>
        </w:rPr>
        <w:t xml:space="preserve">, </w:t>
      </w:r>
      <w:r w:rsidR="000A70D0">
        <w:rPr>
          <w:lang w:eastAsia="ja-JP"/>
        </w:rPr>
        <w:t>and the second bitmap (</w:t>
      </w:r>
      <w:r>
        <w:rPr>
          <w:lang w:eastAsia="ja-JP"/>
        </w:rPr>
        <w:t xml:space="preserve">e.g., </w:t>
      </w:r>
      <w:r w:rsidR="000A70D0" w:rsidRPr="0021087F">
        <w:rPr>
          <w:i/>
          <w:iCs/>
          <w:lang w:eastAsia="ja-JP"/>
        </w:rPr>
        <w:t>FeatureCombinationIndicationBitmap</w:t>
      </w:r>
      <w:r w:rsidR="000A70D0">
        <w:rPr>
          <w:lang w:eastAsia="ja-JP"/>
        </w:rPr>
        <w:t xml:space="preserve">) indicates the actual combinations of RA </w:t>
      </w:r>
      <w:r>
        <w:rPr>
          <w:lang w:eastAsia="ja-JP"/>
        </w:rPr>
        <w:t xml:space="preserve">resources </w:t>
      </w:r>
      <w:r w:rsidR="000A70D0">
        <w:rPr>
          <w:lang w:eastAsia="ja-JP"/>
        </w:rPr>
        <w:t>that are applicable for the UE out of features/purposes set in the first bitmap.</w:t>
      </w:r>
    </w:p>
    <w:p w14:paraId="11E17BFD" w14:textId="77777777" w:rsidR="001A471D" w:rsidRDefault="001A471D" w:rsidP="001A471D">
      <w:pPr>
        <w:jc w:val="both"/>
        <w:rPr>
          <w:rFonts w:cs="Arial"/>
          <w:b/>
          <w:color w:val="000000" w:themeColor="text1"/>
          <w:szCs w:val="22"/>
        </w:rPr>
      </w:pPr>
    </w:p>
    <w:p w14:paraId="61C64652" w14:textId="455212E6" w:rsidR="001A471D" w:rsidRPr="008C4A3D" w:rsidRDefault="001A471D" w:rsidP="001A471D">
      <w:pPr>
        <w:jc w:val="both"/>
        <w:rPr>
          <w:rFonts w:cs="Arial"/>
          <w:b/>
          <w:color w:val="000000" w:themeColor="text1"/>
          <w:szCs w:val="22"/>
        </w:rPr>
      </w:pPr>
      <w:r w:rsidRPr="008C4A3D">
        <w:rPr>
          <w:rFonts w:cs="Arial"/>
          <w:b/>
          <w:color w:val="000000" w:themeColor="text1"/>
          <w:szCs w:val="22"/>
        </w:rPr>
        <w:t>Al</w:t>
      </w:r>
      <w:r>
        <w:rPr>
          <w:rFonts w:cs="Arial"/>
          <w:b/>
          <w:color w:val="000000" w:themeColor="text1"/>
          <w:szCs w:val="22"/>
        </w:rPr>
        <w:t>t2</w:t>
      </w:r>
      <w:r w:rsidRPr="008C4A3D">
        <w:rPr>
          <w:rFonts w:cs="Arial"/>
          <w:b/>
          <w:color w:val="000000" w:themeColor="text1"/>
          <w:szCs w:val="22"/>
        </w:rPr>
        <w:t xml:space="preserve">: </w:t>
      </w:r>
    </w:p>
    <w:p w14:paraId="0CE3D4BB" w14:textId="77777777" w:rsidR="000A70D0" w:rsidRPr="00B66D9B" w:rsidRDefault="000A70D0" w:rsidP="000A70D0">
      <w:pPr>
        <w:pStyle w:val="code"/>
        <w:ind w:left="426"/>
        <w:rPr>
          <w:lang w:val="en-US"/>
        </w:rPr>
      </w:pPr>
      <w:bookmarkStart w:id="1" w:name="_Hlk84953988"/>
      <w:r w:rsidRPr="00EC275A">
        <w:rPr>
          <w:color w:val="000000"/>
        </w:rPr>
        <w:t>FeatureCombination ::= SEQUENCE (SIZE (1.. maxNrofFeatures)) OF RA</w:t>
      </w:r>
      <w:r>
        <w:rPr>
          <w:color w:val="000000"/>
        </w:rPr>
        <w:t>-F</w:t>
      </w:r>
      <w:r w:rsidRPr="00EC275A">
        <w:rPr>
          <w:color w:val="000000"/>
        </w:rPr>
        <w:t xml:space="preserve">eature </w:t>
      </w:r>
    </w:p>
    <w:p w14:paraId="1B64CD73" w14:textId="77777777" w:rsidR="000A70D0" w:rsidRPr="00EC275A" w:rsidRDefault="000A70D0" w:rsidP="000A70D0">
      <w:pPr>
        <w:pStyle w:val="code"/>
        <w:ind w:left="426"/>
      </w:pPr>
      <w:r w:rsidRPr="00EC275A">
        <w:rPr>
          <w:color w:val="000000"/>
        </w:rPr>
        <w:t xml:space="preserve">        </w:t>
      </w:r>
    </w:p>
    <w:p w14:paraId="052A7223" w14:textId="77777777" w:rsidR="000A70D0" w:rsidRPr="00EC275A" w:rsidRDefault="000A70D0" w:rsidP="000A70D0">
      <w:pPr>
        <w:pStyle w:val="code"/>
        <w:ind w:left="426"/>
        <w:jc w:val="both"/>
        <w:rPr>
          <w:sz w:val="28"/>
          <w:szCs w:val="28"/>
        </w:rPr>
      </w:pPr>
      <w:r w:rsidRPr="00EC275A">
        <w:rPr>
          <w:color w:val="000000"/>
        </w:rPr>
        <w:t>RA</w:t>
      </w:r>
      <w:r>
        <w:rPr>
          <w:color w:val="000000"/>
        </w:rPr>
        <w:t>-F</w:t>
      </w:r>
      <w:r w:rsidRPr="00EC275A">
        <w:rPr>
          <w:color w:val="000000"/>
        </w:rPr>
        <w:t>eature :: CHOICE {</w:t>
      </w:r>
    </w:p>
    <w:p w14:paraId="48696A3D" w14:textId="77777777" w:rsidR="000A70D0" w:rsidRPr="00B66D9B" w:rsidRDefault="000A70D0" w:rsidP="000A70D0">
      <w:pPr>
        <w:pStyle w:val="code"/>
        <w:ind w:left="426"/>
        <w:rPr>
          <w:lang w:val="en-US"/>
        </w:rPr>
      </w:pPr>
      <w:r w:rsidRPr="00EC275A">
        <w:rPr>
          <w:color w:val="000000"/>
        </w:rPr>
        <w:t>        redCap</w:t>
      </w:r>
      <w:r>
        <w:rPr>
          <w:color w:val="000000"/>
        </w:rPr>
        <w:t>,</w:t>
      </w:r>
      <w:r w:rsidRPr="00EC275A">
        <w:rPr>
          <w:color w:val="000000"/>
        </w:rPr>
        <w:t xml:space="preserve">                          </w:t>
      </w:r>
    </w:p>
    <w:p w14:paraId="0F1D8D3A" w14:textId="77777777" w:rsidR="000A70D0" w:rsidRPr="00B66D9B" w:rsidRDefault="000A70D0" w:rsidP="000A70D0">
      <w:pPr>
        <w:pStyle w:val="code"/>
        <w:ind w:left="426"/>
        <w:rPr>
          <w:lang w:val="en-US" w:eastAsia="zh-CN"/>
        </w:rPr>
      </w:pPr>
      <w:r w:rsidRPr="00EC275A">
        <w:rPr>
          <w:color w:val="000000"/>
        </w:rPr>
        <w:t>        smallData</w:t>
      </w:r>
      <w:r>
        <w:rPr>
          <w:color w:val="000000"/>
        </w:rPr>
        <w:t>,</w:t>
      </w:r>
      <w:r w:rsidRPr="00EC275A">
        <w:rPr>
          <w:color w:val="000000"/>
        </w:rPr>
        <w:t xml:space="preserve">                       </w:t>
      </w:r>
    </w:p>
    <w:p w14:paraId="7BBFAACE" w14:textId="77777777" w:rsidR="000A70D0" w:rsidRPr="00EC275A" w:rsidRDefault="000A70D0" w:rsidP="000A70D0">
      <w:pPr>
        <w:pStyle w:val="code"/>
        <w:ind w:left="426"/>
      </w:pPr>
      <w:r w:rsidRPr="00EC275A">
        <w:rPr>
          <w:color w:val="000000"/>
        </w:rPr>
        <w:t>        slicing</w:t>
      </w:r>
      <w:r>
        <w:rPr>
          <w:color w:val="000000"/>
        </w:rPr>
        <w:t>,</w:t>
      </w:r>
      <w:r w:rsidRPr="00EC275A">
        <w:rPr>
          <w:color w:val="000000"/>
        </w:rPr>
        <w:t xml:space="preserve">                                 </w:t>
      </w:r>
    </w:p>
    <w:p w14:paraId="03089EA5" w14:textId="77777777" w:rsidR="000A70D0" w:rsidRPr="00B66D9B" w:rsidRDefault="000A70D0" w:rsidP="000A70D0">
      <w:pPr>
        <w:pStyle w:val="code"/>
        <w:ind w:left="426"/>
        <w:rPr>
          <w:lang w:val="en-US"/>
        </w:rPr>
      </w:pPr>
      <w:r w:rsidRPr="00EC275A">
        <w:rPr>
          <w:color w:val="000000"/>
        </w:rPr>
        <w:t>        covEnh</w:t>
      </w:r>
      <w:r>
        <w:rPr>
          <w:color w:val="000000"/>
        </w:rPr>
        <w:t>,</w:t>
      </w:r>
      <w:r w:rsidRPr="00EC275A">
        <w:rPr>
          <w:color w:val="000000"/>
        </w:rPr>
        <w:t xml:space="preserve">                                  </w:t>
      </w:r>
    </w:p>
    <w:p w14:paraId="7CBAD284" w14:textId="77777777" w:rsidR="000A70D0" w:rsidRDefault="000A70D0" w:rsidP="000A70D0">
      <w:pPr>
        <w:pStyle w:val="code"/>
        <w:ind w:left="426"/>
        <w:rPr>
          <w:color w:val="000000"/>
        </w:rPr>
      </w:pPr>
      <w:r w:rsidRPr="00EC275A">
        <w:rPr>
          <w:color w:val="000000"/>
        </w:rPr>
        <w:t xml:space="preserve">        </w:t>
      </w:r>
      <w:r>
        <w:rPr>
          <w:color w:val="000000"/>
        </w:rPr>
        <w:t xml:space="preserve">reserved1, -- for </w:t>
      </w:r>
      <w:r w:rsidRPr="00EC275A">
        <w:rPr>
          <w:color w:val="000000"/>
        </w:rPr>
        <w:t>potential</w:t>
      </w:r>
      <w:r>
        <w:rPr>
          <w:color w:val="000000"/>
        </w:rPr>
        <w:t xml:space="preserve"> </w:t>
      </w:r>
      <w:r w:rsidRPr="00EC275A">
        <w:rPr>
          <w:color w:val="000000"/>
        </w:rPr>
        <w:t>Rel-18</w:t>
      </w:r>
      <w:r>
        <w:rPr>
          <w:color w:val="000000"/>
        </w:rPr>
        <w:t>+</w:t>
      </w:r>
      <w:r w:rsidRPr="00EC275A">
        <w:rPr>
          <w:color w:val="000000"/>
        </w:rPr>
        <w:t xml:space="preserve">Feature  </w:t>
      </w:r>
    </w:p>
    <w:p w14:paraId="262B0319" w14:textId="77777777" w:rsidR="000A70D0" w:rsidRPr="00EC275A" w:rsidRDefault="000A70D0" w:rsidP="000A70D0">
      <w:pPr>
        <w:pStyle w:val="code"/>
        <w:ind w:left="426"/>
      </w:pPr>
      <w:r w:rsidRPr="00EC275A">
        <w:rPr>
          <w:color w:val="000000"/>
        </w:rPr>
        <w:t xml:space="preserve">        </w:t>
      </w:r>
      <w:r>
        <w:rPr>
          <w:color w:val="000000"/>
        </w:rPr>
        <w:t xml:space="preserve">reserved2, -- for </w:t>
      </w:r>
      <w:r w:rsidRPr="00EC275A">
        <w:rPr>
          <w:color w:val="000000"/>
        </w:rPr>
        <w:t>potential</w:t>
      </w:r>
      <w:r>
        <w:rPr>
          <w:color w:val="000000"/>
        </w:rPr>
        <w:t xml:space="preserve"> </w:t>
      </w:r>
      <w:r w:rsidRPr="00EC275A">
        <w:rPr>
          <w:color w:val="000000"/>
        </w:rPr>
        <w:t>Rel-18</w:t>
      </w:r>
      <w:r>
        <w:rPr>
          <w:color w:val="000000"/>
        </w:rPr>
        <w:t>+</w:t>
      </w:r>
      <w:r w:rsidRPr="00EC275A">
        <w:rPr>
          <w:color w:val="000000"/>
        </w:rPr>
        <w:t xml:space="preserve">Feature  </w:t>
      </w:r>
    </w:p>
    <w:p w14:paraId="5B22AB46" w14:textId="77777777" w:rsidR="000A70D0" w:rsidRPr="00EC275A" w:rsidRDefault="000A70D0" w:rsidP="000A70D0">
      <w:pPr>
        <w:pStyle w:val="code"/>
        <w:ind w:left="426"/>
      </w:pPr>
      <w:r w:rsidRPr="00EC275A">
        <w:rPr>
          <w:color w:val="000000"/>
        </w:rPr>
        <w:t xml:space="preserve">        </w:t>
      </w:r>
      <w:r>
        <w:rPr>
          <w:color w:val="000000"/>
        </w:rPr>
        <w:t xml:space="preserve">reserved3, -- for </w:t>
      </w:r>
      <w:r w:rsidRPr="00EC275A">
        <w:rPr>
          <w:color w:val="000000"/>
        </w:rPr>
        <w:t>potential</w:t>
      </w:r>
      <w:r>
        <w:rPr>
          <w:color w:val="000000"/>
        </w:rPr>
        <w:t xml:space="preserve"> </w:t>
      </w:r>
      <w:r w:rsidRPr="00EC275A">
        <w:rPr>
          <w:color w:val="000000"/>
        </w:rPr>
        <w:t>Rel-18</w:t>
      </w:r>
      <w:r>
        <w:rPr>
          <w:color w:val="000000"/>
        </w:rPr>
        <w:t>+</w:t>
      </w:r>
      <w:r w:rsidRPr="00EC275A">
        <w:rPr>
          <w:color w:val="000000"/>
        </w:rPr>
        <w:t xml:space="preserve">Feature  </w:t>
      </w:r>
    </w:p>
    <w:p w14:paraId="5C118A6C" w14:textId="77777777" w:rsidR="000A70D0" w:rsidRPr="00EC275A" w:rsidRDefault="000A70D0" w:rsidP="000A70D0">
      <w:pPr>
        <w:pStyle w:val="code"/>
        <w:ind w:left="426"/>
      </w:pPr>
      <w:r w:rsidRPr="00EC275A">
        <w:rPr>
          <w:color w:val="000000"/>
        </w:rPr>
        <w:t xml:space="preserve">        </w:t>
      </w:r>
      <w:r>
        <w:rPr>
          <w:color w:val="000000"/>
        </w:rPr>
        <w:t xml:space="preserve">reserved4, -- for </w:t>
      </w:r>
      <w:r w:rsidRPr="00EC275A">
        <w:rPr>
          <w:color w:val="000000"/>
        </w:rPr>
        <w:t>potential</w:t>
      </w:r>
      <w:r>
        <w:rPr>
          <w:color w:val="000000"/>
        </w:rPr>
        <w:t xml:space="preserve"> </w:t>
      </w:r>
      <w:r w:rsidRPr="00EC275A">
        <w:rPr>
          <w:color w:val="000000"/>
        </w:rPr>
        <w:t>Rel-18</w:t>
      </w:r>
      <w:r>
        <w:rPr>
          <w:color w:val="000000"/>
        </w:rPr>
        <w:t>+</w:t>
      </w:r>
      <w:r w:rsidRPr="00EC275A">
        <w:rPr>
          <w:color w:val="000000"/>
        </w:rPr>
        <w:t xml:space="preserve">Feature  </w:t>
      </w:r>
    </w:p>
    <w:p w14:paraId="27F843F4" w14:textId="77777777" w:rsidR="000A70D0" w:rsidRPr="00EC275A" w:rsidRDefault="000A70D0" w:rsidP="000A70D0">
      <w:pPr>
        <w:pStyle w:val="code"/>
        <w:ind w:left="426"/>
      </w:pPr>
      <w:r w:rsidRPr="00EC275A">
        <w:rPr>
          <w:color w:val="000000"/>
        </w:rPr>
        <w:t>}</w:t>
      </w:r>
    </w:p>
    <w:p w14:paraId="7A539EA2" w14:textId="77777777" w:rsidR="000A70D0" w:rsidRDefault="000A70D0" w:rsidP="000A70D0">
      <w:pPr>
        <w:pStyle w:val="code"/>
        <w:ind w:left="426"/>
      </w:pPr>
    </w:p>
    <w:p w14:paraId="74F9B97D" w14:textId="77777777" w:rsidR="000A70D0" w:rsidRDefault="000A70D0" w:rsidP="000A70D0">
      <w:pPr>
        <w:pStyle w:val="code"/>
        <w:ind w:left="426"/>
        <w:rPr>
          <w:color w:val="000000"/>
        </w:rPr>
      </w:pPr>
      <w:r w:rsidRPr="00EC275A">
        <w:rPr>
          <w:color w:val="000000"/>
        </w:rPr>
        <w:t>FeaturesCombinationIndicationBitmap ::= BIT STRING (SIZE (</w:t>
      </w:r>
      <w:r w:rsidRPr="009963EB">
        <w:rPr>
          <w:color w:val="000000"/>
        </w:rPr>
        <w:t>maxNrofFeatures</w:t>
      </w:r>
      <w:r w:rsidRPr="00EC275A">
        <w:rPr>
          <w:color w:val="000000"/>
        </w:rPr>
        <w:t xml:space="preserve">))  </w:t>
      </w:r>
    </w:p>
    <w:p w14:paraId="2B4DEE5E" w14:textId="77777777" w:rsidR="000A70D0" w:rsidRDefault="000A70D0" w:rsidP="000A70D0">
      <w:pPr>
        <w:pStyle w:val="code"/>
        <w:ind w:left="426"/>
        <w:rPr>
          <w:color w:val="000000"/>
        </w:rPr>
      </w:pPr>
    </w:p>
    <w:p w14:paraId="67BE4CA9" w14:textId="1B145B0E" w:rsidR="000A70D0" w:rsidRDefault="000A70D0" w:rsidP="000A70D0">
      <w:pPr>
        <w:pStyle w:val="code"/>
        <w:ind w:left="426"/>
        <w:rPr>
          <w:color w:val="000000"/>
        </w:rPr>
      </w:pPr>
      <w:r w:rsidRPr="009963EB">
        <w:rPr>
          <w:color w:val="000000"/>
        </w:rPr>
        <w:t>maxNrofFeatures</w:t>
      </w:r>
      <w:r w:rsidRPr="009963EB">
        <w:rPr>
          <w:color w:val="000000"/>
        </w:rPr>
        <w:tab/>
      </w:r>
      <w:r>
        <w:rPr>
          <w:color w:val="000000"/>
        </w:rPr>
        <w:t>::=</w:t>
      </w:r>
      <w:r w:rsidRPr="009963EB">
        <w:rPr>
          <w:color w:val="000000"/>
        </w:rPr>
        <w:tab/>
        <w:t xml:space="preserve">INTEGER </w:t>
      </w:r>
      <w:r>
        <w:rPr>
          <w:color w:val="000000"/>
        </w:rPr>
        <w:t xml:space="preserve">(1..N) // e.g. N = </w:t>
      </w:r>
      <w:r w:rsidR="001A471D">
        <w:rPr>
          <w:color w:val="000000"/>
        </w:rPr>
        <w:t>4</w:t>
      </w:r>
    </w:p>
    <w:p w14:paraId="0A8FD84C" w14:textId="77777777" w:rsidR="000A70D0" w:rsidRPr="001D72D8" w:rsidRDefault="000A70D0" w:rsidP="000A70D0">
      <w:pPr>
        <w:pStyle w:val="code"/>
        <w:ind w:left="426"/>
        <w:rPr>
          <w:color w:val="000000"/>
        </w:rPr>
      </w:pPr>
      <w:r w:rsidRPr="00EC275A">
        <w:rPr>
          <w:color w:val="000000"/>
        </w:rPr>
        <w:t xml:space="preserve"> </w:t>
      </w:r>
    </w:p>
    <w:bookmarkEnd w:id="1"/>
    <w:p w14:paraId="4B699A79" w14:textId="77777777" w:rsidR="000A70D0" w:rsidRDefault="000A70D0" w:rsidP="000A70D0">
      <w:pPr>
        <w:ind w:left="360"/>
        <w:jc w:val="both"/>
        <w:rPr>
          <w:rFonts w:cs="Arial"/>
          <w:color w:val="000000" w:themeColor="text1"/>
          <w:szCs w:val="22"/>
        </w:rPr>
      </w:pPr>
    </w:p>
    <w:p w14:paraId="3A8FA0D4" w14:textId="08EF9EDD" w:rsidR="001A471D" w:rsidRDefault="001A471D" w:rsidP="003E249E">
      <w:pPr>
        <w:rPr>
          <w:lang w:eastAsia="zh-CN"/>
        </w:rPr>
      </w:pPr>
      <w:r w:rsidRPr="001A471D">
        <w:rPr>
          <w:b/>
          <w:bCs/>
        </w:rPr>
        <w:t xml:space="preserve">Proposal </w:t>
      </w:r>
      <w:r w:rsidR="00454931">
        <w:rPr>
          <w:b/>
          <w:bCs/>
        </w:rPr>
        <w:t>3</w:t>
      </w:r>
      <w:r>
        <w:t xml:space="preserve">: Feature Combination indication besides list of features enables identification of </w:t>
      </w:r>
      <w:r>
        <w:rPr>
          <w:lang w:eastAsia="ja-JP"/>
        </w:rPr>
        <w:t>RA features</w:t>
      </w:r>
      <w:r>
        <w:rPr>
          <w:lang w:eastAsia="zh-CN"/>
        </w:rPr>
        <w:t xml:space="preserve"> that can share resources among each other.</w:t>
      </w:r>
    </w:p>
    <w:p w14:paraId="66FEB36B" w14:textId="6BAE38E2" w:rsidR="003E249E" w:rsidRDefault="003E249E" w:rsidP="003E249E">
      <w:r w:rsidRPr="003E249E">
        <w:rPr>
          <w:b/>
          <w:bCs/>
        </w:rPr>
        <w:t xml:space="preserve">Proposal </w:t>
      </w:r>
      <w:r w:rsidR="00454931">
        <w:rPr>
          <w:b/>
          <w:bCs/>
        </w:rPr>
        <w:t>4</w:t>
      </w:r>
      <w:r w:rsidRPr="003E249E">
        <w:rPr>
          <w:b/>
          <w:bCs/>
        </w:rPr>
        <w:t>:</w:t>
      </w:r>
      <w:r>
        <w:t xml:space="preserve"> RAN2 to discuss Alt1</w:t>
      </w:r>
      <w:r w:rsidR="001A471D">
        <w:t xml:space="preserve"> and</w:t>
      </w:r>
      <w:r>
        <w:t xml:space="preserve"> Alt 2 for Feature Combination indication.</w:t>
      </w:r>
    </w:p>
    <w:p w14:paraId="38282BCD" w14:textId="78252B64" w:rsidR="00302CA8" w:rsidRDefault="00302CA8" w:rsidP="003E249E"/>
    <w:p w14:paraId="5FF2457F" w14:textId="664200D4" w:rsidR="00A209D6" w:rsidRDefault="00881E16" w:rsidP="00A209D6">
      <w:pPr>
        <w:pStyle w:val="Heading1"/>
      </w:pPr>
      <w:r>
        <w:t>3</w:t>
      </w:r>
      <w:r w:rsidR="00A209D6" w:rsidRPr="006E13D1">
        <w:tab/>
      </w:r>
      <w:r w:rsidR="008C3057">
        <w:t>Conclusion</w:t>
      </w:r>
    </w:p>
    <w:p w14:paraId="33171DE2" w14:textId="51C86078" w:rsidR="00BB200C" w:rsidRDefault="00BB200C" w:rsidP="00BB200C">
      <w:r>
        <w:t>This document has made the following proposals</w:t>
      </w:r>
      <w:r w:rsidR="008C4A3D">
        <w:t xml:space="preserve"> and observation</w:t>
      </w:r>
      <w:r>
        <w:t>:</w:t>
      </w:r>
    </w:p>
    <w:p w14:paraId="21B85B53" w14:textId="1BF91049" w:rsidR="00302CA8" w:rsidRDefault="00302CA8" w:rsidP="00302CA8">
      <w:r w:rsidRPr="003E249E">
        <w:rPr>
          <w:b/>
          <w:bCs/>
        </w:rPr>
        <w:t xml:space="preserve">Proposal </w:t>
      </w:r>
      <w:r w:rsidR="00454931">
        <w:rPr>
          <w:b/>
          <w:bCs/>
        </w:rPr>
        <w:t>1</w:t>
      </w:r>
      <w:r w:rsidRPr="003E249E">
        <w:rPr>
          <w:b/>
          <w:bCs/>
        </w:rPr>
        <w:t>:</w:t>
      </w:r>
      <w:r>
        <w:t xml:space="preserve"> RAN2 discuss whether Slicing needs to be indicated explicitly in the </w:t>
      </w:r>
      <w:r w:rsidRPr="00302CA8">
        <w:rPr>
          <w:i/>
          <w:iCs/>
        </w:rPr>
        <w:t>FeatureCombination</w:t>
      </w:r>
      <w:r>
        <w:t>.</w:t>
      </w:r>
    </w:p>
    <w:p w14:paraId="6B6040B9" w14:textId="3CE888D8" w:rsidR="00461BED" w:rsidRDefault="00461BED" w:rsidP="00461BED">
      <w:r w:rsidRPr="003E249E">
        <w:rPr>
          <w:b/>
          <w:bCs/>
        </w:rPr>
        <w:t xml:space="preserve">Proposal </w:t>
      </w:r>
      <w:r w:rsidR="00454931">
        <w:rPr>
          <w:b/>
          <w:bCs/>
        </w:rPr>
        <w:t>2</w:t>
      </w:r>
      <w:r w:rsidRPr="003E249E">
        <w:rPr>
          <w:b/>
          <w:bCs/>
        </w:rPr>
        <w:t>:</w:t>
      </w:r>
      <w:r>
        <w:t xml:space="preserve"> RAN2 to discuss Feature Combination indication with slice indication per group.</w:t>
      </w:r>
    </w:p>
    <w:p w14:paraId="45AD862B" w14:textId="3FD6919F" w:rsidR="00454931" w:rsidRDefault="00454931" w:rsidP="00454931">
      <w:pPr>
        <w:rPr>
          <w:lang w:eastAsia="zh-CN"/>
        </w:rPr>
      </w:pPr>
      <w:r w:rsidRPr="001A471D">
        <w:rPr>
          <w:b/>
          <w:bCs/>
        </w:rPr>
        <w:t xml:space="preserve">Proposal </w:t>
      </w:r>
      <w:r>
        <w:rPr>
          <w:b/>
          <w:bCs/>
        </w:rPr>
        <w:t>3</w:t>
      </w:r>
      <w:r>
        <w:t xml:space="preserve">: Feature Combination indication besides list of features enables identification of </w:t>
      </w:r>
      <w:r>
        <w:rPr>
          <w:lang w:eastAsia="ja-JP"/>
        </w:rPr>
        <w:t>RA features</w:t>
      </w:r>
      <w:r>
        <w:rPr>
          <w:lang w:eastAsia="zh-CN"/>
        </w:rPr>
        <w:t xml:space="preserve"> that can share resources among each other.</w:t>
      </w:r>
    </w:p>
    <w:p w14:paraId="2D00EADA" w14:textId="259D61B9" w:rsidR="00454931" w:rsidRDefault="00454931" w:rsidP="00454931">
      <w:r w:rsidRPr="003E249E">
        <w:rPr>
          <w:b/>
          <w:bCs/>
        </w:rPr>
        <w:t xml:space="preserve">Proposal </w:t>
      </w:r>
      <w:r>
        <w:rPr>
          <w:b/>
          <w:bCs/>
        </w:rPr>
        <w:t>4</w:t>
      </w:r>
      <w:r w:rsidRPr="003E249E">
        <w:rPr>
          <w:b/>
          <w:bCs/>
        </w:rPr>
        <w:t>:</w:t>
      </w:r>
      <w:r>
        <w:t xml:space="preserve"> RAN2 to discuss Alt1 and Alt 2 for Feature Combination indication.</w:t>
      </w:r>
    </w:p>
    <w:p w14:paraId="2FFACE78" w14:textId="77777777" w:rsidR="008C4A3D" w:rsidRDefault="008C4A3D" w:rsidP="00BB200C"/>
    <w:sectPr w:rsidR="008C4A3D" w:rsidSect="00BB200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ED9EFD" w14:textId="77777777" w:rsidR="00991BAD" w:rsidRDefault="00991BAD">
      <w:r>
        <w:separator/>
      </w:r>
    </w:p>
  </w:endnote>
  <w:endnote w:type="continuationSeparator" w:id="0">
    <w:p w14:paraId="2E144FD2" w14:textId="77777777" w:rsidR="00991BAD" w:rsidRDefault="00991BAD">
      <w:r>
        <w:continuationSeparator/>
      </w:r>
    </w:p>
  </w:endnote>
  <w:endnote w:type="continuationNotice" w:id="1">
    <w:p w14:paraId="2C320DF0" w14:textId="77777777" w:rsidR="00991BAD" w:rsidRDefault="00991B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FC23D3" w14:textId="77777777" w:rsidR="00991BAD" w:rsidRDefault="00991BAD">
      <w:r>
        <w:separator/>
      </w:r>
    </w:p>
  </w:footnote>
  <w:footnote w:type="continuationSeparator" w:id="0">
    <w:p w14:paraId="7D5B1EAF" w14:textId="77777777" w:rsidR="00991BAD" w:rsidRDefault="00991BAD">
      <w:r>
        <w:continuationSeparator/>
      </w:r>
    </w:p>
  </w:footnote>
  <w:footnote w:type="continuationNotice" w:id="1">
    <w:p w14:paraId="5F0C818D" w14:textId="77777777" w:rsidR="00991BAD" w:rsidRDefault="00991B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8"/>
    <w:lvl w:ilvl="0">
      <w:start w:val="1"/>
      <w:numFmt w:val="decimalZero"/>
      <w:lvlText w:val="[00%1]"/>
      <w:lvlJc w:val="left"/>
      <w:pPr>
        <w:ind w:left="2830" w:hanging="420"/>
      </w:pPr>
      <w:rPr>
        <w:rFonts w:ascii="Times New Roman" w:hAnsi="Times New Roman" w:cs="Times New Roman" w:hint="default"/>
        <w:b/>
        <w:i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B66E15"/>
    <w:multiLevelType w:val="singleLevel"/>
    <w:tmpl w:val="03B66E15"/>
    <w:lvl w:ilvl="0">
      <w:start w:val="1"/>
      <w:numFmt w:val="bullet"/>
      <w:lvlText w:val=""/>
      <w:lvlJc w:val="left"/>
      <w:pPr>
        <w:ind w:left="420" w:hanging="420"/>
      </w:pPr>
      <w:rPr>
        <w:rFonts w:ascii="Wingdings" w:hAnsi="Wingdings" w:hint="default"/>
      </w:rPr>
    </w:lvl>
  </w:abstractNum>
  <w:abstractNum w:abstractNumId="4" w15:restartNumberingAfterBreak="0">
    <w:nsid w:val="05983D09"/>
    <w:multiLevelType w:val="hybridMultilevel"/>
    <w:tmpl w:val="5B66BE92"/>
    <w:lvl w:ilvl="0" w:tplc="E76E24F6">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350ADB"/>
    <w:multiLevelType w:val="hybridMultilevel"/>
    <w:tmpl w:val="02945E10"/>
    <w:lvl w:ilvl="0" w:tplc="0BC8529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B31531"/>
    <w:multiLevelType w:val="multilevel"/>
    <w:tmpl w:val="14FB1339"/>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F91A75"/>
    <w:multiLevelType w:val="hybridMultilevel"/>
    <w:tmpl w:val="4ACCD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96936"/>
    <w:multiLevelType w:val="hybridMultilevel"/>
    <w:tmpl w:val="A82E62C0"/>
    <w:lvl w:ilvl="0" w:tplc="0D48CCF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A857A8"/>
    <w:multiLevelType w:val="multilevel"/>
    <w:tmpl w:val="2DCC5CBE"/>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BF95E64"/>
    <w:multiLevelType w:val="hybridMultilevel"/>
    <w:tmpl w:val="C41C169E"/>
    <w:lvl w:ilvl="0" w:tplc="0415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9D1332"/>
    <w:multiLevelType w:val="multilevel"/>
    <w:tmpl w:val="51188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B00BFB"/>
    <w:multiLevelType w:val="hybridMultilevel"/>
    <w:tmpl w:val="18DE7FF4"/>
    <w:lvl w:ilvl="0" w:tplc="85A47C8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94290C"/>
    <w:multiLevelType w:val="multilevel"/>
    <w:tmpl w:val="D8782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94D1A31"/>
    <w:multiLevelType w:val="hybridMultilevel"/>
    <w:tmpl w:val="C6B6DD62"/>
    <w:lvl w:ilvl="0" w:tplc="4A1688CE">
      <w:start w:val="16"/>
      <w:numFmt w:val="bullet"/>
      <w:lvlText w:val="-"/>
      <w:lvlJc w:val="left"/>
      <w:pPr>
        <w:ind w:left="720" w:hanging="360"/>
      </w:pPr>
      <w:rPr>
        <w:rFonts w:ascii="Calibri" w:eastAsia="Yu Gothic"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EA10AAF"/>
    <w:multiLevelType w:val="hybridMultilevel"/>
    <w:tmpl w:val="2F68235E"/>
    <w:lvl w:ilvl="0" w:tplc="A7BAF32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563A9C"/>
    <w:multiLevelType w:val="hybridMultilevel"/>
    <w:tmpl w:val="7DEA0296"/>
    <w:lvl w:ilvl="0" w:tplc="39ACD344">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72257DC"/>
    <w:multiLevelType w:val="multilevel"/>
    <w:tmpl w:val="A8AC8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BA27B62"/>
    <w:multiLevelType w:val="multilevel"/>
    <w:tmpl w:val="3BA27B62"/>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D802A2F"/>
    <w:multiLevelType w:val="hybridMultilevel"/>
    <w:tmpl w:val="ABB4C15C"/>
    <w:lvl w:ilvl="0" w:tplc="B6542EAA">
      <w:start w:val="2"/>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3FFB3C93"/>
    <w:multiLevelType w:val="hybridMultilevel"/>
    <w:tmpl w:val="319A4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CD0ACE"/>
    <w:multiLevelType w:val="multilevel"/>
    <w:tmpl w:val="45CD0ACE"/>
    <w:lvl w:ilvl="0">
      <w:numFmt w:val="bullet"/>
      <w:lvlText w:val="-"/>
      <w:lvlJc w:val="left"/>
      <w:pPr>
        <w:ind w:left="1619" w:hanging="360"/>
      </w:pPr>
      <w:rPr>
        <w:rFonts w:ascii="Arial" w:eastAsia="MS Mincho"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2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49AE61DD"/>
    <w:multiLevelType w:val="hybridMultilevel"/>
    <w:tmpl w:val="6ACC7C30"/>
    <w:lvl w:ilvl="0" w:tplc="18ACE862">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A1B23DB"/>
    <w:multiLevelType w:val="multilevel"/>
    <w:tmpl w:val="9F76E3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063099"/>
    <w:multiLevelType w:val="hybridMultilevel"/>
    <w:tmpl w:val="4D004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E20753A"/>
    <w:multiLevelType w:val="hybridMultilevel"/>
    <w:tmpl w:val="2FA2A724"/>
    <w:lvl w:ilvl="0" w:tplc="D3C4C196">
      <w:start w:val="1"/>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BE6107"/>
    <w:multiLevelType w:val="multilevel"/>
    <w:tmpl w:val="31E4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5444B18"/>
    <w:multiLevelType w:val="multilevel"/>
    <w:tmpl w:val="2A346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C921F01"/>
    <w:multiLevelType w:val="hybridMultilevel"/>
    <w:tmpl w:val="8BA47C22"/>
    <w:lvl w:ilvl="0" w:tplc="CE122590">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5D4F6800"/>
    <w:multiLevelType w:val="multilevel"/>
    <w:tmpl w:val="29620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D8D333D"/>
    <w:multiLevelType w:val="multilevel"/>
    <w:tmpl w:val="EC32FA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440044"/>
    <w:multiLevelType w:val="hybridMultilevel"/>
    <w:tmpl w:val="98DA76A6"/>
    <w:lvl w:ilvl="0" w:tplc="0415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7004B2F"/>
    <w:multiLevelType w:val="hybridMultilevel"/>
    <w:tmpl w:val="5AA01936"/>
    <w:lvl w:ilvl="0" w:tplc="64AC83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C1E0DEF"/>
    <w:multiLevelType w:val="hybridMultilevel"/>
    <w:tmpl w:val="2B6A0F8E"/>
    <w:lvl w:ilvl="0" w:tplc="3ADA31C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6641B09"/>
    <w:multiLevelType w:val="multilevel"/>
    <w:tmpl w:val="D4E62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96B5CBE"/>
    <w:multiLevelType w:val="hybridMultilevel"/>
    <w:tmpl w:val="7284B612"/>
    <w:lvl w:ilvl="0" w:tplc="0C348846">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4" w15:restartNumberingAfterBreak="0">
    <w:nsid w:val="7D840AEC"/>
    <w:multiLevelType w:val="hybridMultilevel"/>
    <w:tmpl w:val="F730B0BE"/>
    <w:lvl w:ilvl="0" w:tplc="E3722C32">
      <w:start w:val="2"/>
      <w:numFmt w:val="bullet"/>
      <w:lvlText w:val="-"/>
      <w:lvlJc w:val="left"/>
      <w:pPr>
        <w:ind w:left="720" w:hanging="360"/>
      </w:pPr>
      <w:rPr>
        <w:rFonts w:ascii="Times New Roman" w:eastAsia="Times New Roman" w:hAnsi="Times New Roman" w:cs="Times New Roman"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16"/>
  </w:num>
  <w:num w:numId="6">
    <w:abstractNumId w:val="24"/>
  </w:num>
  <w:num w:numId="7">
    <w:abstractNumId w:val="25"/>
  </w:num>
  <w:num w:numId="8">
    <w:abstractNumId w:val="40"/>
  </w:num>
  <w:num w:numId="9">
    <w:abstractNumId w:val="34"/>
  </w:num>
  <w:num w:numId="10">
    <w:abstractNumId w:val="33"/>
  </w:num>
  <w:num w:numId="11">
    <w:abstractNumId w:val="41"/>
  </w:num>
  <w:num w:numId="12">
    <w:abstractNumId w:val="4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num>
  <w:num w:numId="15">
    <w:abstractNumId w:val="36"/>
  </w:num>
  <w:num w:numId="16">
    <w:abstractNumId w:val="42"/>
  </w:num>
  <w:num w:numId="17">
    <w:abstractNumId w:val="11"/>
  </w:num>
  <w:num w:numId="18">
    <w:abstractNumId w:val="27"/>
  </w:num>
  <w:num w:numId="19">
    <w:abstractNumId w:val="19"/>
  </w:num>
  <w:num w:numId="20">
    <w:abstractNumId w:val="31"/>
  </w:num>
  <w:num w:numId="21">
    <w:abstractNumId w:val="40"/>
  </w:num>
  <w:num w:numId="22">
    <w:abstractNumId w:val="26"/>
  </w:num>
  <w:num w:numId="23">
    <w:abstractNumId w:val="28"/>
  </w:num>
  <w:num w:numId="24">
    <w:abstractNumId w:val="22"/>
  </w:num>
  <w:num w:numId="25">
    <w:abstractNumId w:val="9"/>
  </w:num>
  <w:num w:numId="26">
    <w:abstractNumId w:val="17"/>
  </w:num>
  <w:num w:numId="27">
    <w:abstractNumId w:val="12"/>
  </w:num>
  <w:num w:numId="28">
    <w:abstractNumId w:val="37"/>
  </w:num>
  <w:num w:numId="29">
    <w:abstractNumId w:val="21"/>
  </w:num>
  <w:num w:numId="30">
    <w:abstractNumId w:val="38"/>
  </w:num>
  <w:num w:numId="31">
    <w:abstractNumId w:val="4"/>
  </w:num>
  <w:num w:numId="32">
    <w:abstractNumId w:val="35"/>
  </w:num>
  <w:num w:numId="33">
    <w:abstractNumId w:val="32"/>
  </w:num>
  <w:num w:numId="34">
    <w:abstractNumId w:val="13"/>
  </w:num>
  <w:num w:numId="35">
    <w:abstractNumId w:val="29"/>
  </w:num>
  <w:num w:numId="36">
    <w:abstractNumId w:val="10"/>
  </w:num>
  <w:num w:numId="37">
    <w:abstractNumId w:val="44"/>
  </w:num>
  <w:num w:numId="38">
    <w:abstractNumId w:val="7"/>
  </w:num>
  <w:num w:numId="39">
    <w:abstractNumId w:val="14"/>
  </w:num>
  <w:num w:numId="40">
    <w:abstractNumId w:val="23"/>
  </w:num>
  <w:num w:numId="41">
    <w:abstractNumId w:val="43"/>
  </w:num>
  <w:num w:numId="42">
    <w:abstractNumId w:val="6"/>
  </w:num>
  <w:num w:numId="43">
    <w:abstractNumId w:val="30"/>
  </w:num>
  <w:num w:numId="44">
    <w:abstractNumId w:val="5"/>
  </w:num>
  <w:num w:numId="45">
    <w:abstractNumId w:val="3"/>
  </w:num>
  <w:num w:numId="46">
    <w:abstractNumId w:val="8"/>
  </w:num>
  <w:num w:numId="47">
    <w:abstractNumId w:val="15"/>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59"/>
    <w:rsid w:val="000068F9"/>
    <w:rsid w:val="00007935"/>
    <w:rsid w:val="0001148D"/>
    <w:rsid w:val="00016557"/>
    <w:rsid w:val="000174F3"/>
    <w:rsid w:val="00023C40"/>
    <w:rsid w:val="00033397"/>
    <w:rsid w:val="000350B4"/>
    <w:rsid w:val="00035C0B"/>
    <w:rsid w:val="00036A99"/>
    <w:rsid w:val="00040095"/>
    <w:rsid w:val="00040B34"/>
    <w:rsid w:val="0004111A"/>
    <w:rsid w:val="0004324F"/>
    <w:rsid w:val="00052AF4"/>
    <w:rsid w:val="00054986"/>
    <w:rsid w:val="00055C2D"/>
    <w:rsid w:val="00055E50"/>
    <w:rsid w:val="00061E87"/>
    <w:rsid w:val="00073A9A"/>
    <w:rsid w:val="00073C9C"/>
    <w:rsid w:val="0007472B"/>
    <w:rsid w:val="00076498"/>
    <w:rsid w:val="00080512"/>
    <w:rsid w:val="0008180F"/>
    <w:rsid w:val="000819EA"/>
    <w:rsid w:val="000874C4"/>
    <w:rsid w:val="0009022C"/>
    <w:rsid w:val="00090468"/>
    <w:rsid w:val="00090C16"/>
    <w:rsid w:val="00091497"/>
    <w:rsid w:val="00094568"/>
    <w:rsid w:val="00094A09"/>
    <w:rsid w:val="000A3306"/>
    <w:rsid w:val="000A3839"/>
    <w:rsid w:val="000A70D0"/>
    <w:rsid w:val="000B3E77"/>
    <w:rsid w:val="000B5682"/>
    <w:rsid w:val="000B5CDC"/>
    <w:rsid w:val="000B7BCF"/>
    <w:rsid w:val="000C04D4"/>
    <w:rsid w:val="000C522B"/>
    <w:rsid w:val="000D37C1"/>
    <w:rsid w:val="000D58AB"/>
    <w:rsid w:val="000E594A"/>
    <w:rsid w:val="000E6091"/>
    <w:rsid w:val="000F3051"/>
    <w:rsid w:val="000F7AE9"/>
    <w:rsid w:val="0010039E"/>
    <w:rsid w:val="00100ACA"/>
    <w:rsid w:val="00106424"/>
    <w:rsid w:val="00107E09"/>
    <w:rsid w:val="00112F1A"/>
    <w:rsid w:val="00122279"/>
    <w:rsid w:val="001251EE"/>
    <w:rsid w:val="00132499"/>
    <w:rsid w:val="0013316C"/>
    <w:rsid w:val="001332F2"/>
    <w:rsid w:val="00134E71"/>
    <w:rsid w:val="001353FD"/>
    <w:rsid w:val="001447CE"/>
    <w:rsid w:val="00145075"/>
    <w:rsid w:val="00162319"/>
    <w:rsid w:val="00162781"/>
    <w:rsid w:val="00163C9E"/>
    <w:rsid w:val="00165170"/>
    <w:rsid w:val="00166FBA"/>
    <w:rsid w:val="001741A0"/>
    <w:rsid w:val="00175FA0"/>
    <w:rsid w:val="001833E3"/>
    <w:rsid w:val="00194CD0"/>
    <w:rsid w:val="0019667C"/>
    <w:rsid w:val="001A471D"/>
    <w:rsid w:val="001A6DD9"/>
    <w:rsid w:val="001B20D7"/>
    <w:rsid w:val="001B49C9"/>
    <w:rsid w:val="001B4C10"/>
    <w:rsid w:val="001B6583"/>
    <w:rsid w:val="001C22B0"/>
    <w:rsid w:val="001C23F4"/>
    <w:rsid w:val="001C2FA8"/>
    <w:rsid w:val="001C44F3"/>
    <w:rsid w:val="001C4F79"/>
    <w:rsid w:val="001E2CBD"/>
    <w:rsid w:val="001F168B"/>
    <w:rsid w:val="001F4FE6"/>
    <w:rsid w:val="001F7831"/>
    <w:rsid w:val="00202EC5"/>
    <w:rsid w:val="0020369D"/>
    <w:rsid w:val="00203A58"/>
    <w:rsid w:val="00204045"/>
    <w:rsid w:val="0020417E"/>
    <w:rsid w:val="00205ABA"/>
    <w:rsid w:val="00206CC3"/>
    <w:rsid w:val="0020712B"/>
    <w:rsid w:val="00207E7A"/>
    <w:rsid w:val="0021387E"/>
    <w:rsid w:val="00213AAA"/>
    <w:rsid w:val="00213AE7"/>
    <w:rsid w:val="00217FDD"/>
    <w:rsid w:val="0022138F"/>
    <w:rsid w:val="00222C9B"/>
    <w:rsid w:val="00224FCC"/>
    <w:rsid w:val="0022606D"/>
    <w:rsid w:val="00227868"/>
    <w:rsid w:val="00231728"/>
    <w:rsid w:val="00237C2C"/>
    <w:rsid w:val="002400C9"/>
    <w:rsid w:val="002411B7"/>
    <w:rsid w:val="002413BD"/>
    <w:rsid w:val="002421C8"/>
    <w:rsid w:val="00244A05"/>
    <w:rsid w:val="00245793"/>
    <w:rsid w:val="00246263"/>
    <w:rsid w:val="00250404"/>
    <w:rsid w:val="00257459"/>
    <w:rsid w:val="002574A8"/>
    <w:rsid w:val="002610D8"/>
    <w:rsid w:val="002618A0"/>
    <w:rsid w:val="002645D1"/>
    <w:rsid w:val="002731DF"/>
    <w:rsid w:val="002747EC"/>
    <w:rsid w:val="00283C3D"/>
    <w:rsid w:val="002855BF"/>
    <w:rsid w:val="00293258"/>
    <w:rsid w:val="00297971"/>
    <w:rsid w:val="00297B1E"/>
    <w:rsid w:val="002A310F"/>
    <w:rsid w:val="002A5786"/>
    <w:rsid w:val="002B1421"/>
    <w:rsid w:val="002B71FF"/>
    <w:rsid w:val="002B7246"/>
    <w:rsid w:val="002B7FA1"/>
    <w:rsid w:val="002C1D4E"/>
    <w:rsid w:val="002D66B7"/>
    <w:rsid w:val="002E03E8"/>
    <w:rsid w:val="002F0D22"/>
    <w:rsid w:val="002F187D"/>
    <w:rsid w:val="002F554E"/>
    <w:rsid w:val="002F5F0D"/>
    <w:rsid w:val="0030167A"/>
    <w:rsid w:val="00302CA8"/>
    <w:rsid w:val="00303F31"/>
    <w:rsid w:val="00307000"/>
    <w:rsid w:val="00311B17"/>
    <w:rsid w:val="00312AA1"/>
    <w:rsid w:val="003172DC"/>
    <w:rsid w:val="0032345F"/>
    <w:rsid w:val="00324644"/>
    <w:rsid w:val="00325AE3"/>
    <w:rsid w:val="00326069"/>
    <w:rsid w:val="00330CA2"/>
    <w:rsid w:val="0033107F"/>
    <w:rsid w:val="003332E6"/>
    <w:rsid w:val="003333BD"/>
    <w:rsid w:val="0035462D"/>
    <w:rsid w:val="003572CF"/>
    <w:rsid w:val="003605B3"/>
    <w:rsid w:val="003613EF"/>
    <w:rsid w:val="0036459E"/>
    <w:rsid w:val="00364B41"/>
    <w:rsid w:val="003716F2"/>
    <w:rsid w:val="00373166"/>
    <w:rsid w:val="00383096"/>
    <w:rsid w:val="00386C2A"/>
    <w:rsid w:val="0039346C"/>
    <w:rsid w:val="00394DE2"/>
    <w:rsid w:val="003A41EF"/>
    <w:rsid w:val="003A5609"/>
    <w:rsid w:val="003B3D42"/>
    <w:rsid w:val="003B40AD"/>
    <w:rsid w:val="003B6CF3"/>
    <w:rsid w:val="003B718E"/>
    <w:rsid w:val="003B7E9D"/>
    <w:rsid w:val="003C1CFE"/>
    <w:rsid w:val="003C4E37"/>
    <w:rsid w:val="003C4F0B"/>
    <w:rsid w:val="003C6895"/>
    <w:rsid w:val="003C7CFF"/>
    <w:rsid w:val="003D0398"/>
    <w:rsid w:val="003D106B"/>
    <w:rsid w:val="003D431A"/>
    <w:rsid w:val="003D6B74"/>
    <w:rsid w:val="003E16BE"/>
    <w:rsid w:val="003E249E"/>
    <w:rsid w:val="003E2836"/>
    <w:rsid w:val="003E35F3"/>
    <w:rsid w:val="003E6C31"/>
    <w:rsid w:val="003F0257"/>
    <w:rsid w:val="003F4642"/>
    <w:rsid w:val="003F4E28"/>
    <w:rsid w:val="003F6881"/>
    <w:rsid w:val="004006E8"/>
    <w:rsid w:val="00401855"/>
    <w:rsid w:val="00402CA7"/>
    <w:rsid w:val="00402DAC"/>
    <w:rsid w:val="004050B6"/>
    <w:rsid w:val="00406ECD"/>
    <w:rsid w:val="00407C2D"/>
    <w:rsid w:val="004114AA"/>
    <w:rsid w:val="00412CE7"/>
    <w:rsid w:val="00426E87"/>
    <w:rsid w:val="004303A4"/>
    <w:rsid w:val="00433990"/>
    <w:rsid w:val="0043432E"/>
    <w:rsid w:val="00440E5A"/>
    <w:rsid w:val="0044530B"/>
    <w:rsid w:val="00454931"/>
    <w:rsid w:val="00455C62"/>
    <w:rsid w:val="00456785"/>
    <w:rsid w:val="00457BAA"/>
    <w:rsid w:val="0046118E"/>
    <w:rsid w:val="004616F6"/>
    <w:rsid w:val="00461BED"/>
    <w:rsid w:val="00465587"/>
    <w:rsid w:val="00470820"/>
    <w:rsid w:val="00472E96"/>
    <w:rsid w:val="00477455"/>
    <w:rsid w:val="00481A17"/>
    <w:rsid w:val="00483B47"/>
    <w:rsid w:val="00483F6C"/>
    <w:rsid w:val="0048517B"/>
    <w:rsid w:val="00494214"/>
    <w:rsid w:val="004954A4"/>
    <w:rsid w:val="004A1F7B"/>
    <w:rsid w:val="004A4D36"/>
    <w:rsid w:val="004A55AD"/>
    <w:rsid w:val="004A6A42"/>
    <w:rsid w:val="004B1168"/>
    <w:rsid w:val="004B6DE9"/>
    <w:rsid w:val="004C44D2"/>
    <w:rsid w:val="004C63AE"/>
    <w:rsid w:val="004C78EF"/>
    <w:rsid w:val="004D0B2C"/>
    <w:rsid w:val="004D0EAC"/>
    <w:rsid w:val="004D1588"/>
    <w:rsid w:val="004D1E0C"/>
    <w:rsid w:val="004D2779"/>
    <w:rsid w:val="004D3578"/>
    <w:rsid w:val="004D380D"/>
    <w:rsid w:val="004E172B"/>
    <w:rsid w:val="004E213A"/>
    <w:rsid w:val="004E3B98"/>
    <w:rsid w:val="004E7F40"/>
    <w:rsid w:val="004F0799"/>
    <w:rsid w:val="004F4540"/>
    <w:rsid w:val="004F73A7"/>
    <w:rsid w:val="00500692"/>
    <w:rsid w:val="00503171"/>
    <w:rsid w:val="00506C28"/>
    <w:rsid w:val="005102D1"/>
    <w:rsid w:val="0051112D"/>
    <w:rsid w:val="0051126C"/>
    <w:rsid w:val="005116A1"/>
    <w:rsid w:val="005261E0"/>
    <w:rsid w:val="005313E3"/>
    <w:rsid w:val="00533A0F"/>
    <w:rsid w:val="00534DA0"/>
    <w:rsid w:val="00535302"/>
    <w:rsid w:val="005354DC"/>
    <w:rsid w:val="00543E6C"/>
    <w:rsid w:val="005466ED"/>
    <w:rsid w:val="005547B4"/>
    <w:rsid w:val="00561DEF"/>
    <w:rsid w:val="00565087"/>
    <w:rsid w:val="0056573F"/>
    <w:rsid w:val="005662BB"/>
    <w:rsid w:val="005708D9"/>
    <w:rsid w:val="00571279"/>
    <w:rsid w:val="0057128D"/>
    <w:rsid w:val="005761BB"/>
    <w:rsid w:val="00582B90"/>
    <w:rsid w:val="0058380D"/>
    <w:rsid w:val="005A07D2"/>
    <w:rsid w:val="005A3469"/>
    <w:rsid w:val="005A45F3"/>
    <w:rsid w:val="005A49C6"/>
    <w:rsid w:val="005B16D4"/>
    <w:rsid w:val="005B5DAA"/>
    <w:rsid w:val="005B67EB"/>
    <w:rsid w:val="005C08A6"/>
    <w:rsid w:val="005C55F3"/>
    <w:rsid w:val="005D03EE"/>
    <w:rsid w:val="005D6BFA"/>
    <w:rsid w:val="005E71FC"/>
    <w:rsid w:val="005E7CC0"/>
    <w:rsid w:val="00600839"/>
    <w:rsid w:val="00600951"/>
    <w:rsid w:val="00602701"/>
    <w:rsid w:val="00611566"/>
    <w:rsid w:val="00614B4C"/>
    <w:rsid w:val="0062238C"/>
    <w:rsid w:val="00624B77"/>
    <w:rsid w:val="00635CDF"/>
    <w:rsid w:val="00637047"/>
    <w:rsid w:val="00641BD9"/>
    <w:rsid w:val="0064375C"/>
    <w:rsid w:val="00646D99"/>
    <w:rsid w:val="00650D2F"/>
    <w:rsid w:val="00652C1C"/>
    <w:rsid w:val="00654D2F"/>
    <w:rsid w:val="00656910"/>
    <w:rsid w:val="006574C0"/>
    <w:rsid w:val="00657E8B"/>
    <w:rsid w:val="006611D0"/>
    <w:rsid w:val="00661CBB"/>
    <w:rsid w:val="006630C9"/>
    <w:rsid w:val="00663D3A"/>
    <w:rsid w:val="00676600"/>
    <w:rsid w:val="00677B6C"/>
    <w:rsid w:val="00682A4E"/>
    <w:rsid w:val="00682F35"/>
    <w:rsid w:val="0069611C"/>
    <w:rsid w:val="0069657C"/>
    <w:rsid w:val="00696821"/>
    <w:rsid w:val="006975FD"/>
    <w:rsid w:val="006A5225"/>
    <w:rsid w:val="006A52F6"/>
    <w:rsid w:val="006A7A16"/>
    <w:rsid w:val="006B0565"/>
    <w:rsid w:val="006B486B"/>
    <w:rsid w:val="006B5F25"/>
    <w:rsid w:val="006B6832"/>
    <w:rsid w:val="006C164D"/>
    <w:rsid w:val="006C2925"/>
    <w:rsid w:val="006C44D5"/>
    <w:rsid w:val="006C5A7C"/>
    <w:rsid w:val="006C66D8"/>
    <w:rsid w:val="006D14AB"/>
    <w:rsid w:val="006D1E24"/>
    <w:rsid w:val="006D2446"/>
    <w:rsid w:val="006D2DC2"/>
    <w:rsid w:val="006D35DE"/>
    <w:rsid w:val="006E1417"/>
    <w:rsid w:val="006E5818"/>
    <w:rsid w:val="006E75A5"/>
    <w:rsid w:val="006F2403"/>
    <w:rsid w:val="006F3009"/>
    <w:rsid w:val="006F6A2C"/>
    <w:rsid w:val="006F7B60"/>
    <w:rsid w:val="00704520"/>
    <w:rsid w:val="007069C4"/>
    <w:rsid w:val="007069DC"/>
    <w:rsid w:val="00710201"/>
    <w:rsid w:val="00713BAD"/>
    <w:rsid w:val="00715289"/>
    <w:rsid w:val="0072073A"/>
    <w:rsid w:val="0073069C"/>
    <w:rsid w:val="007318DF"/>
    <w:rsid w:val="00732F24"/>
    <w:rsid w:val="007342B5"/>
    <w:rsid w:val="00734A5B"/>
    <w:rsid w:val="00735084"/>
    <w:rsid w:val="0073561D"/>
    <w:rsid w:val="00743844"/>
    <w:rsid w:val="00744E76"/>
    <w:rsid w:val="0075106E"/>
    <w:rsid w:val="00757D40"/>
    <w:rsid w:val="007600C4"/>
    <w:rsid w:val="00761A62"/>
    <w:rsid w:val="007662B5"/>
    <w:rsid w:val="00766977"/>
    <w:rsid w:val="007704D7"/>
    <w:rsid w:val="00771CAB"/>
    <w:rsid w:val="00776108"/>
    <w:rsid w:val="00781F0F"/>
    <w:rsid w:val="00785195"/>
    <w:rsid w:val="007858CD"/>
    <w:rsid w:val="0078727C"/>
    <w:rsid w:val="0079049D"/>
    <w:rsid w:val="00793DC5"/>
    <w:rsid w:val="00794B55"/>
    <w:rsid w:val="00796823"/>
    <w:rsid w:val="007A2E55"/>
    <w:rsid w:val="007B09F1"/>
    <w:rsid w:val="007B18D8"/>
    <w:rsid w:val="007B220F"/>
    <w:rsid w:val="007B4FBD"/>
    <w:rsid w:val="007C095F"/>
    <w:rsid w:val="007C2DD0"/>
    <w:rsid w:val="007D408F"/>
    <w:rsid w:val="007D5B08"/>
    <w:rsid w:val="007D6EB6"/>
    <w:rsid w:val="007E3535"/>
    <w:rsid w:val="007E40C5"/>
    <w:rsid w:val="007F1DA2"/>
    <w:rsid w:val="007F2E08"/>
    <w:rsid w:val="007F40AA"/>
    <w:rsid w:val="007F4E14"/>
    <w:rsid w:val="007F56C2"/>
    <w:rsid w:val="008028A4"/>
    <w:rsid w:val="00804043"/>
    <w:rsid w:val="008044CF"/>
    <w:rsid w:val="008052CB"/>
    <w:rsid w:val="00805ABC"/>
    <w:rsid w:val="008102DA"/>
    <w:rsid w:val="00810427"/>
    <w:rsid w:val="00813245"/>
    <w:rsid w:val="00814FDF"/>
    <w:rsid w:val="008154C8"/>
    <w:rsid w:val="008170B7"/>
    <w:rsid w:val="0082095B"/>
    <w:rsid w:val="00820C58"/>
    <w:rsid w:val="008314E1"/>
    <w:rsid w:val="00832C06"/>
    <w:rsid w:val="00833D96"/>
    <w:rsid w:val="0083461D"/>
    <w:rsid w:val="00840DE0"/>
    <w:rsid w:val="00841F6B"/>
    <w:rsid w:val="00844984"/>
    <w:rsid w:val="00846B35"/>
    <w:rsid w:val="00852A89"/>
    <w:rsid w:val="00855059"/>
    <w:rsid w:val="0085523A"/>
    <w:rsid w:val="008563EC"/>
    <w:rsid w:val="008607A8"/>
    <w:rsid w:val="00860E52"/>
    <w:rsid w:val="0086354A"/>
    <w:rsid w:val="00865C34"/>
    <w:rsid w:val="008768CA"/>
    <w:rsid w:val="00876AF4"/>
    <w:rsid w:val="00877EF9"/>
    <w:rsid w:val="00880559"/>
    <w:rsid w:val="00881E16"/>
    <w:rsid w:val="00882691"/>
    <w:rsid w:val="0088330D"/>
    <w:rsid w:val="00883CF9"/>
    <w:rsid w:val="0089293F"/>
    <w:rsid w:val="008A115B"/>
    <w:rsid w:val="008A4BA4"/>
    <w:rsid w:val="008A5045"/>
    <w:rsid w:val="008A5A82"/>
    <w:rsid w:val="008A66FD"/>
    <w:rsid w:val="008B1A2A"/>
    <w:rsid w:val="008B5306"/>
    <w:rsid w:val="008C09C5"/>
    <w:rsid w:val="008C2E2A"/>
    <w:rsid w:val="008C3057"/>
    <w:rsid w:val="008C3C84"/>
    <w:rsid w:val="008C3E86"/>
    <w:rsid w:val="008C3F90"/>
    <w:rsid w:val="008C4A3D"/>
    <w:rsid w:val="008D2E4D"/>
    <w:rsid w:val="008D4711"/>
    <w:rsid w:val="008D59F2"/>
    <w:rsid w:val="008E017B"/>
    <w:rsid w:val="008F2521"/>
    <w:rsid w:val="008F396F"/>
    <w:rsid w:val="008F3DCD"/>
    <w:rsid w:val="0090271F"/>
    <w:rsid w:val="00902DB9"/>
    <w:rsid w:val="0090466A"/>
    <w:rsid w:val="00910782"/>
    <w:rsid w:val="0091121F"/>
    <w:rsid w:val="00914735"/>
    <w:rsid w:val="00923655"/>
    <w:rsid w:val="00924D12"/>
    <w:rsid w:val="009358B9"/>
    <w:rsid w:val="00936071"/>
    <w:rsid w:val="009376CD"/>
    <w:rsid w:val="00940212"/>
    <w:rsid w:val="00942EC2"/>
    <w:rsid w:val="009600AB"/>
    <w:rsid w:val="0096149B"/>
    <w:rsid w:val="00961B32"/>
    <w:rsid w:val="00961BB9"/>
    <w:rsid w:val="00962509"/>
    <w:rsid w:val="00970DB3"/>
    <w:rsid w:val="00974BB0"/>
    <w:rsid w:val="00975BCD"/>
    <w:rsid w:val="00975E3C"/>
    <w:rsid w:val="009800B5"/>
    <w:rsid w:val="00985800"/>
    <w:rsid w:val="00991BAD"/>
    <w:rsid w:val="009928A9"/>
    <w:rsid w:val="009962A2"/>
    <w:rsid w:val="009A060D"/>
    <w:rsid w:val="009A0AF3"/>
    <w:rsid w:val="009A3AF5"/>
    <w:rsid w:val="009A3BA0"/>
    <w:rsid w:val="009A4D1B"/>
    <w:rsid w:val="009A71BC"/>
    <w:rsid w:val="009B07CD"/>
    <w:rsid w:val="009C02F5"/>
    <w:rsid w:val="009C06D9"/>
    <w:rsid w:val="009C19E9"/>
    <w:rsid w:val="009C4CBD"/>
    <w:rsid w:val="009D1FDA"/>
    <w:rsid w:val="009D28FA"/>
    <w:rsid w:val="009D5B03"/>
    <w:rsid w:val="009D74A6"/>
    <w:rsid w:val="009E0E87"/>
    <w:rsid w:val="009E7996"/>
    <w:rsid w:val="009E79B6"/>
    <w:rsid w:val="009F0FD7"/>
    <w:rsid w:val="009F5A0B"/>
    <w:rsid w:val="009F6BEF"/>
    <w:rsid w:val="00A045EC"/>
    <w:rsid w:val="00A0705F"/>
    <w:rsid w:val="00A10F02"/>
    <w:rsid w:val="00A204CA"/>
    <w:rsid w:val="00A209D6"/>
    <w:rsid w:val="00A20F7B"/>
    <w:rsid w:val="00A21DE4"/>
    <w:rsid w:val="00A22738"/>
    <w:rsid w:val="00A23AA2"/>
    <w:rsid w:val="00A258B3"/>
    <w:rsid w:val="00A344E0"/>
    <w:rsid w:val="00A34D4C"/>
    <w:rsid w:val="00A4098A"/>
    <w:rsid w:val="00A430EC"/>
    <w:rsid w:val="00A4357C"/>
    <w:rsid w:val="00A443EC"/>
    <w:rsid w:val="00A45E39"/>
    <w:rsid w:val="00A47207"/>
    <w:rsid w:val="00A50E61"/>
    <w:rsid w:val="00A50E71"/>
    <w:rsid w:val="00A53724"/>
    <w:rsid w:val="00A54B2B"/>
    <w:rsid w:val="00A57BFB"/>
    <w:rsid w:val="00A721F8"/>
    <w:rsid w:val="00A7434F"/>
    <w:rsid w:val="00A82346"/>
    <w:rsid w:val="00A8383D"/>
    <w:rsid w:val="00A85755"/>
    <w:rsid w:val="00A85B26"/>
    <w:rsid w:val="00A9263B"/>
    <w:rsid w:val="00A9671C"/>
    <w:rsid w:val="00A9782F"/>
    <w:rsid w:val="00AA059B"/>
    <w:rsid w:val="00AA1553"/>
    <w:rsid w:val="00AA291E"/>
    <w:rsid w:val="00AB04C2"/>
    <w:rsid w:val="00AB0C68"/>
    <w:rsid w:val="00AB32C7"/>
    <w:rsid w:val="00AB741D"/>
    <w:rsid w:val="00AC28B9"/>
    <w:rsid w:val="00AC69EE"/>
    <w:rsid w:val="00AD1E37"/>
    <w:rsid w:val="00AD2C38"/>
    <w:rsid w:val="00AD3C71"/>
    <w:rsid w:val="00AD3F1B"/>
    <w:rsid w:val="00AE3BA9"/>
    <w:rsid w:val="00AF0CDF"/>
    <w:rsid w:val="00AF312D"/>
    <w:rsid w:val="00AF5D47"/>
    <w:rsid w:val="00B03FE2"/>
    <w:rsid w:val="00B05380"/>
    <w:rsid w:val="00B05962"/>
    <w:rsid w:val="00B06089"/>
    <w:rsid w:val="00B1285D"/>
    <w:rsid w:val="00B13B42"/>
    <w:rsid w:val="00B15449"/>
    <w:rsid w:val="00B16C2F"/>
    <w:rsid w:val="00B1726D"/>
    <w:rsid w:val="00B20C4A"/>
    <w:rsid w:val="00B27303"/>
    <w:rsid w:val="00B31175"/>
    <w:rsid w:val="00B33631"/>
    <w:rsid w:val="00B34DB8"/>
    <w:rsid w:val="00B36CF4"/>
    <w:rsid w:val="00B47FD1"/>
    <w:rsid w:val="00B510AE"/>
    <w:rsid w:val="00B516BB"/>
    <w:rsid w:val="00B51989"/>
    <w:rsid w:val="00B61AB6"/>
    <w:rsid w:val="00B63634"/>
    <w:rsid w:val="00B644E4"/>
    <w:rsid w:val="00B66D9B"/>
    <w:rsid w:val="00B7538C"/>
    <w:rsid w:val="00B8027E"/>
    <w:rsid w:val="00B84DB2"/>
    <w:rsid w:val="00B85805"/>
    <w:rsid w:val="00B864A3"/>
    <w:rsid w:val="00B90386"/>
    <w:rsid w:val="00B932E3"/>
    <w:rsid w:val="00B97872"/>
    <w:rsid w:val="00B97A59"/>
    <w:rsid w:val="00BA1525"/>
    <w:rsid w:val="00BA1744"/>
    <w:rsid w:val="00BA1D4E"/>
    <w:rsid w:val="00BB200C"/>
    <w:rsid w:val="00BB41E8"/>
    <w:rsid w:val="00BC2B72"/>
    <w:rsid w:val="00BC3555"/>
    <w:rsid w:val="00BD0B56"/>
    <w:rsid w:val="00BE250F"/>
    <w:rsid w:val="00BE6255"/>
    <w:rsid w:val="00BE67A3"/>
    <w:rsid w:val="00BE6BA3"/>
    <w:rsid w:val="00BF19CD"/>
    <w:rsid w:val="00C0514C"/>
    <w:rsid w:val="00C11231"/>
    <w:rsid w:val="00C116DB"/>
    <w:rsid w:val="00C12B51"/>
    <w:rsid w:val="00C13EDA"/>
    <w:rsid w:val="00C157E1"/>
    <w:rsid w:val="00C1609B"/>
    <w:rsid w:val="00C201AD"/>
    <w:rsid w:val="00C215F9"/>
    <w:rsid w:val="00C22661"/>
    <w:rsid w:val="00C22C9B"/>
    <w:rsid w:val="00C24650"/>
    <w:rsid w:val="00C25465"/>
    <w:rsid w:val="00C273BE"/>
    <w:rsid w:val="00C3012A"/>
    <w:rsid w:val="00C33079"/>
    <w:rsid w:val="00C33494"/>
    <w:rsid w:val="00C55A12"/>
    <w:rsid w:val="00C61DDB"/>
    <w:rsid w:val="00C6553E"/>
    <w:rsid w:val="00C65E2C"/>
    <w:rsid w:val="00C71CDF"/>
    <w:rsid w:val="00C751C6"/>
    <w:rsid w:val="00C77F27"/>
    <w:rsid w:val="00C833E1"/>
    <w:rsid w:val="00C83A13"/>
    <w:rsid w:val="00C841F7"/>
    <w:rsid w:val="00C86F10"/>
    <w:rsid w:val="00C87CB1"/>
    <w:rsid w:val="00C9068C"/>
    <w:rsid w:val="00C92967"/>
    <w:rsid w:val="00CA3D0C"/>
    <w:rsid w:val="00CA3DFC"/>
    <w:rsid w:val="00CA654B"/>
    <w:rsid w:val="00CB6811"/>
    <w:rsid w:val="00CB72B8"/>
    <w:rsid w:val="00CC7D9B"/>
    <w:rsid w:val="00CD0111"/>
    <w:rsid w:val="00CD0BA8"/>
    <w:rsid w:val="00CD4C7B"/>
    <w:rsid w:val="00CD5034"/>
    <w:rsid w:val="00CD58FE"/>
    <w:rsid w:val="00CD7853"/>
    <w:rsid w:val="00CF1CC9"/>
    <w:rsid w:val="00CF20BD"/>
    <w:rsid w:val="00CF2280"/>
    <w:rsid w:val="00CF391B"/>
    <w:rsid w:val="00CF474A"/>
    <w:rsid w:val="00CF4B45"/>
    <w:rsid w:val="00CF6CC8"/>
    <w:rsid w:val="00D13421"/>
    <w:rsid w:val="00D16421"/>
    <w:rsid w:val="00D20345"/>
    <w:rsid w:val="00D241A0"/>
    <w:rsid w:val="00D30ADD"/>
    <w:rsid w:val="00D33BE3"/>
    <w:rsid w:val="00D34331"/>
    <w:rsid w:val="00D3462A"/>
    <w:rsid w:val="00D34892"/>
    <w:rsid w:val="00D34C94"/>
    <w:rsid w:val="00D3792D"/>
    <w:rsid w:val="00D37BFE"/>
    <w:rsid w:val="00D37EA4"/>
    <w:rsid w:val="00D41C84"/>
    <w:rsid w:val="00D53B56"/>
    <w:rsid w:val="00D55E47"/>
    <w:rsid w:val="00D5706C"/>
    <w:rsid w:val="00D62E19"/>
    <w:rsid w:val="00D643D8"/>
    <w:rsid w:val="00D662D9"/>
    <w:rsid w:val="00D67CD1"/>
    <w:rsid w:val="00D738D6"/>
    <w:rsid w:val="00D7580D"/>
    <w:rsid w:val="00D80795"/>
    <w:rsid w:val="00D842E6"/>
    <w:rsid w:val="00D854BE"/>
    <w:rsid w:val="00D87E00"/>
    <w:rsid w:val="00D9134D"/>
    <w:rsid w:val="00D96D11"/>
    <w:rsid w:val="00DA087A"/>
    <w:rsid w:val="00DA7A03"/>
    <w:rsid w:val="00DA7AEB"/>
    <w:rsid w:val="00DB0DB8"/>
    <w:rsid w:val="00DB1818"/>
    <w:rsid w:val="00DB282C"/>
    <w:rsid w:val="00DB4D85"/>
    <w:rsid w:val="00DB718E"/>
    <w:rsid w:val="00DC1AF2"/>
    <w:rsid w:val="00DC309B"/>
    <w:rsid w:val="00DC4DA2"/>
    <w:rsid w:val="00DC5261"/>
    <w:rsid w:val="00DD05EF"/>
    <w:rsid w:val="00DD72E8"/>
    <w:rsid w:val="00DE04B4"/>
    <w:rsid w:val="00DE25D2"/>
    <w:rsid w:val="00DE2AE5"/>
    <w:rsid w:val="00DE2D56"/>
    <w:rsid w:val="00DE7DC6"/>
    <w:rsid w:val="00DF3124"/>
    <w:rsid w:val="00E0270E"/>
    <w:rsid w:val="00E0275B"/>
    <w:rsid w:val="00E037D1"/>
    <w:rsid w:val="00E070F5"/>
    <w:rsid w:val="00E10BA8"/>
    <w:rsid w:val="00E23024"/>
    <w:rsid w:val="00E244D2"/>
    <w:rsid w:val="00E26C33"/>
    <w:rsid w:val="00E340FB"/>
    <w:rsid w:val="00E420A4"/>
    <w:rsid w:val="00E46C08"/>
    <w:rsid w:val="00E471CF"/>
    <w:rsid w:val="00E50B3F"/>
    <w:rsid w:val="00E53935"/>
    <w:rsid w:val="00E5701A"/>
    <w:rsid w:val="00E57602"/>
    <w:rsid w:val="00E57689"/>
    <w:rsid w:val="00E62835"/>
    <w:rsid w:val="00E62CBE"/>
    <w:rsid w:val="00E632C6"/>
    <w:rsid w:val="00E74FDB"/>
    <w:rsid w:val="00E77645"/>
    <w:rsid w:val="00E81996"/>
    <w:rsid w:val="00E82CC3"/>
    <w:rsid w:val="00E83697"/>
    <w:rsid w:val="00E859B6"/>
    <w:rsid w:val="00E87764"/>
    <w:rsid w:val="00EA01B5"/>
    <w:rsid w:val="00EA11D0"/>
    <w:rsid w:val="00EA3D4B"/>
    <w:rsid w:val="00EA66C9"/>
    <w:rsid w:val="00EA696D"/>
    <w:rsid w:val="00EA6C03"/>
    <w:rsid w:val="00EA72E6"/>
    <w:rsid w:val="00EB1E1C"/>
    <w:rsid w:val="00EB5AB4"/>
    <w:rsid w:val="00EC4A25"/>
    <w:rsid w:val="00ED4FF7"/>
    <w:rsid w:val="00EE3DC5"/>
    <w:rsid w:val="00EE7828"/>
    <w:rsid w:val="00EF046D"/>
    <w:rsid w:val="00EF612C"/>
    <w:rsid w:val="00EF672C"/>
    <w:rsid w:val="00F025A2"/>
    <w:rsid w:val="00F036E9"/>
    <w:rsid w:val="00F049C8"/>
    <w:rsid w:val="00F0716A"/>
    <w:rsid w:val="00F07388"/>
    <w:rsid w:val="00F107C5"/>
    <w:rsid w:val="00F1266E"/>
    <w:rsid w:val="00F2026E"/>
    <w:rsid w:val="00F2210A"/>
    <w:rsid w:val="00F22121"/>
    <w:rsid w:val="00F25974"/>
    <w:rsid w:val="00F3135F"/>
    <w:rsid w:val="00F31372"/>
    <w:rsid w:val="00F31C02"/>
    <w:rsid w:val="00F34412"/>
    <w:rsid w:val="00F359FF"/>
    <w:rsid w:val="00F37743"/>
    <w:rsid w:val="00F54A3D"/>
    <w:rsid w:val="00F54CB0"/>
    <w:rsid w:val="00F579CD"/>
    <w:rsid w:val="00F653B8"/>
    <w:rsid w:val="00F716AB"/>
    <w:rsid w:val="00F71B89"/>
    <w:rsid w:val="00F7264D"/>
    <w:rsid w:val="00F7353C"/>
    <w:rsid w:val="00F764F7"/>
    <w:rsid w:val="00F76F8F"/>
    <w:rsid w:val="00F87C13"/>
    <w:rsid w:val="00F90E4B"/>
    <w:rsid w:val="00F92C0B"/>
    <w:rsid w:val="00F941DF"/>
    <w:rsid w:val="00F943E3"/>
    <w:rsid w:val="00FA1266"/>
    <w:rsid w:val="00FA2338"/>
    <w:rsid w:val="00FA2377"/>
    <w:rsid w:val="00FA3B94"/>
    <w:rsid w:val="00FB0E64"/>
    <w:rsid w:val="00FB16E2"/>
    <w:rsid w:val="00FB36FA"/>
    <w:rsid w:val="00FB5783"/>
    <w:rsid w:val="00FC1192"/>
    <w:rsid w:val="00FC196E"/>
    <w:rsid w:val="00FC2635"/>
    <w:rsid w:val="00FC2FDF"/>
    <w:rsid w:val="00FC5645"/>
    <w:rsid w:val="00FD6588"/>
    <w:rsid w:val="00FE106D"/>
    <w:rsid w:val="00FE251B"/>
    <w:rsid w:val="00FE36FA"/>
    <w:rsid w:val="00FE3E20"/>
    <w:rsid w:val="00FE574B"/>
    <w:rsid w:val="00FE5CA0"/>
    <w:rsid w:val="019F5884"/>
    <w:rsid w:val="01CDAD13"/>
    <w:rsid w:val="07C87429"/>
    <w:rsid w:val="09185D2F"/>
    <w:rsid w:val="09861623"/>
    <w:rsid w:val="0CC7B962"/>
    <w:rsid w:val="0D6D0F75"/>
    <w:rsid w:val="0FF2B470"/>
    <w:rsid w:val="10B8A2F8"/>
    <w:rsid w:val="133FC16E"/>
    <w:rsid w:val="1647A9AB"/>
    <w:rsid w:val="16A5AC3B"/>
    <w:rsid w:val="17618873"/>
    <w:rsid w:val="1965C178"/>
    <w:rsid w:val="1987DACC"/>
    <w:rsid w:val="1B4AB168"/>
    <w:rsid w:val="2158D4EE"/>
    <w:rsid w:val="21992BB9"/>
    <w:rsid w:val="222F1803"/>
    <w:rsid w:val="2232806E"/>
    <w:rsid w:val="2245E7D6"/>
    <w:rsid w:val="24F16E8B"/>
    <w:rsid w:val="25450A37"/>
    <w:rsid w:val="2A5E21D5"/>
    <w:rsid w:val="30B27D08"/>
    <w:rsid w:val="34952382"/>
    <w:rsid w:val="3838D5ED"/>
    <w:rsid w:val="38DF86CB"/>
    <w:rsid w:val="3984C619"/>
    <w:rsid w:val="3A12ACD1"/>
    <w:rsid w:val="3A5AD692"/>
    <w:rsid w:val="3A98A085"/>
    <w:rsid w:val="3D409D08"/>
    <w:rsid w:val="42A3A5FF"/>
    <w:rsid w:val="42F9BC70"/>
    <w:rsid w:val="43EC4E15"/>
    <w:rsid w:val="444E0804"/>
    <w:rsid w:val="447243FE"/>
    <w:rsid w:val="45812E0A"/>
    <w:rsid w:val="4858FB5A"/>
    <w:rsid w:val="48734065"/>
    <w:rsid w:val="48E66AD3"/>
    <w:rsid w:val="4A4FFCAE"/>
    <w:rsid w:val="4EE5EDE3"/>
    <w:rsid w:val="56835B95"/>
    <w:rsid w:val="5801B6C5"/>
    <w:rsid w:val="587DEF0A"/>
    <w:rsid w:val="594150EA"/>
    <w:rsid w:val="5E4D427C"/>
    <w:rsid w:val="6013191E"/>
    <w:rsid w:val="607A2457"/>
    <w:rsid w:val="61CFD3A3"/>
    <w:rsid w:val="62325C9D"/>
    <w:rsid w:val="63B98508"/>
    <w:rsid w:val="63C57906"/>
    <w:rsid w:val="6618BB26"/>
    <w:rsid w:val="66B8A769"/>
    <w:rsid w:val="6AED5A5A"/>
    <w:rsid w:val="6B959A99"/>
    <w:rsid w:val="70FE6673"/>
    <w:rsid w:val="72983DAD"/>
    <w:rsid w:val="7630D74A"/>
    <w:rsid w:val="76FFF3DB"/>
    <w:rsid w:val="785A97E5"/>
    <w:rsid w:val="7BD00511"/>
    <w:rsid w:val="7EDD01FB"/>
    <w:rsid w:val="7EF03A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46187F8C-71CF-4F1D-909E-61417D1B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F391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
    <w:name w:val="B1 Char"/>
    <w:link w:val="B1"/>
    <w:qFormat/>
    <w:locked/>
    <w:rsid w:val="00483B47"/>
    <w:rPr>
      <w:lang w:eastAsia="en-US"/>
    </w:rPr>
  </w:style>
  <w:style w:type="character" w:customStyle="1" w:styleId="THChar">
    <w:name w:val="TH Char"/>
    <w:link w:val="TH"/>
    <w:qFormat/>
    <w:locked/>
    <w:rsid w:val="00483B47"/>
    <w:rPr>
      <w:rFonts w:ascii="Arial" w:hAnsi="Arial"/>
      <w:b/>
      <w:lang w:eastAsia="en-US"/>
    </w:rPr>
  </w:style>
  <w:style w:type="character" w:customStyle="1" w:styleId="TFChar">
    <w:name w:val="TF Char"/>
    <w:link w:val="TF"/>
    <w:qFormat/>
    <w:locked/>
    <w:rsid w:val="00483B47"/>
    <w:rPr>
      <w:rFonts w:ascii="Arial" w:hAnsi="Arial"/>
      <w:b/>
      <w:lang w:eastAsia="en-US"/>
    </w:rPr>
  </w:style>
  <w:style w:type="character" w:customStyle="1" w:styleId="NOChar">
    <w:name w:val="NO Char"/>
    <w:link w:val="NO"/>
    <w:qFormat/>
    <w:locked/>
    <w:rsid w:val="0082095B"/>
    <w:rPr>
      <w:lang w:eastAsia="en-US"/>
    </w:rPr>
  </w:style>
  <w:style w:type="character" w:customStyle="1" w:styleId="TALCar">
    <w:name w:val="TAL Car"/>
    <w:link w:val="TAL"/>
    <w:qFormat/>
    <w:locked/>
    <w:rsid w:val="0082095B"/>
    <w:rPr>
      <w:rFonts w:ascii="Arial" w:hAnsi="Arial"/>
      <w:sz w:val="18"/>
      <w:lang w:eastAsia="en-US"/>
    </w:rPr>
  </w:style>
  <w:style w:type="character" w:customStyle="1" w:styleId="TACChar">
    <w:name w:val="TAC Char"/>
    <w:link w:val="TAC"/>
    <w:locked/>
    <w:rsid w:val="0082095B"/>
    <w:rPr>
      <w:rFonts w:ascii="Arial" w:hAnsi="Arial"/>
      <w:sz w:val="18"/>
      <w:lang w:eastAsia="en-US"/>
    </w:rPr>
  </w:style>
  <w:style w:type="character" w:customStyle="1" w:styleId="TAHCar">
    <w:name w:val="TAH Car"/>
    <w:link w:val="TAH"/>
    <w:qFormat/>
    <w:locked/>
    <w:rsid w:val="0082095B"/>
    <w:rPr>
      <w:rFonts w:ascii="Arial" w:hAnsi="Arial"/>
      <w:b/>
      <w:sz w:val="18"/>
      <w:lang w:eastAsia="en-US"/>
    </w:rPr>
  </w:style>
  <w:style w:type="character" w:styleId="CommentReference">
    <w:name w:val="annotation reference"/>
    <w:basedOn w:val="DefaultParagraphFont"/>
    <w:qFormat/>
    <w:rsid w:val="00B63634"/>
    <w:rPr>
      <w:sz w:val="16"/>
      <w:szCs w:val="16"/>
    </w:rPr>
  </w:style>
  <w:style w:type="paragraph" w:styleId="CommentText">
    <w:name w:val="annotation text"/>
    <w:basedOn w:val="Normal"/>
    <w:link w:val="CommentTextChar"/>
    <w:uiPriority w:val="99"/>
    <w:qFormat/>
    <w:rsid w:val="00B63634"/>
  </w:style>
  <w:style w:type="character" w:customStyle="1" w:styleId="CommentTextChar">
    <w:name w:val="Comment Text Char"/>
    <w:basedOn w:val="DefaultParagraphFont"/>
    <w:link w:val="CommentText"/>
    <w:uiPriority w:val="99"/>
    <w:qFormat/>
    <w:rsid w:val="00B63634"/>
    <w:rPr>
      <w:lang w:eastAsia="en-US"/>
    </w:rPr>
  </w:style>
  <w:style w:type="paragraph" w:styleId="CommentSubject">
    <w:name w:val="annotation subject"/>
    <w:basedOn w:val="CommentText"/>
    <w:next w:val="CommentText"/>
    <w:link w:val="CommentSubjectChar"/>
    <w:rsid w:val="00B63634"/>
    <w:rPr>
      <w:b/>
      <w:bCs/>
    </w:rPr>
  </w:style>
  <w:style w:type="character" w:customStyle="1" w:styleId="CommentSubjectChar">
    <w:name w:val="Comment Subject Char"/>
    <w:basedOn w:val="CommentTextChar"/>
    <w:link w:val="CommentSubject"/>
    <w:rsid w:val="00B63634"/>
    <w:rPr>
      <w:b/>
      <w:bCs/>
      <w:lang w:eastAsia="en-US"/>
    </w:rPr>
  </w:style>
  <w:style w:type="character" w:customStyle="1" w:styleId="PLChar">
    <w:name w:val="PL Char"/>
    <w:link w:val="PL"/>
    <w:qFormat/>
    <w:locked/>
    <w:rsid w:val="00846B35"/>
    <w:rPr>
      <w:rFonts w:ascii="Courier New" w:hAnsi="Courier New"/>
      <w:noProof/>
      <w:sz w:val="16"/>
      <w:lang w:eastAsia="en-US"/>
    </w:rPr>
  </w:style>
  <w:style w:type="paragraph" w:customStyle="1" w:styleId="Agreement">
    <w:name w:val="Agreement"/>
    <w:basedOn w:val="Normal"/>
    <w:next w:val="Normal"/>
    <w:uiPriority w:val="99"/>
    <w:qFormat/>
    <w:rsid w:val="00846B35"/>
    <w:pPr>
      <w:numPr>
        <w:numId w:val="8"/>
      </w:numPr>
      <w:spacing w:before="60" w:after="0"/>
    </w:pPr>
    <w:rPr>
      <w:rFonts w:ascii="Arial" w:eastAsia="MS Mincho" w:hAnsi="Arial"/>
      <w:b/>
      <w:szCs w:val="24"/>
      <w:lang w:eastAsia="en-GB"/>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
    <w:basedOn w:val="Normal"/>
    <w:link w:val="ListParagraphChar"/>
    <w:uiPriority w:val="34"/>
    <w:qFormat/>
    <w:rsid w:val="00743844"/>
    <w:pPr>
      <w:ind w:left="720"/>
      <w:contextualSpacing/>
    </w:pPr>
  </w:style>
  <w:style w:type="table" w:styleId="TableGrid">
    <w:name w:val="Table Grid"/>
    <w:basedOn w:val="TableNormal"/>
    <w:qFormat/>
    <w:rsid w:val="000079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D3C71"/>
  </w:style>
  <w:style w:type="character" w:customStyle="1" w:styleId="Heading3Char">
    <w:name w:val="Heading 3 Char"/>
    <w:basedOn w:val="DefaultParagraphFont"/>
    <w:link w:val="Heading3"/>
    <w:rsid w:val="004050B6"/>
    <w:rPr>
      <w:rFonts w:ascii="Arial" w:hAnsi="Arial"/>
      <w:sz w:val="28"/>
      <w:lang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semiHidden/>
    <w:unhideWhenUsed/>
    <w:qFormat/>
    <w:rsid w:val="004050B6"/>
    <w:pPr>
      <w:spacing w:after="200"/>
    </w:pPr>
    <w:rPr>
      <w:i/>
      <w:iCs/>
      <w:color w:val="44546A" w:themeColor="text2"/>
      <w:sz w:val="18"/>
      <w:szCs w:val="18"/>
    </w:rPr>
  </w:style>
  <w:style w:type="paragraph" w:customStyle="1" w:styleId="Doc-text2">
    <w:name w:val="Doc-text2"/>
    <w:basedOn w:val="Normal"/>
    <w:link w:val="Doc-text2Char"/>
    <w:qFormat/>
    <w:rsid w:val="00A34D4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4D4C"/>
    <w:rPr>
      <w:rFonts w:ascii="Arial" w:eastAsia="MS Mincho" w:hAnsi="Arial"/>
      <w:szCs w:val="24"/>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4D2779"/>
    <w:rPr>
      <w:lang w:eastAsia="en-US"/>
    </w:rPr>
  </w:style>
  <w:style w:type="paragraph" w:customStyle="1" w:styleId="ListParagraph1">
    <w:name w:val="List Paragraph1"/>
    <w:basedOn w:val="Normal"/>
    <w:uiPriority w:val="99"/>
    <w:rsid w:val="00975E3C"/>
    <w:pPr>
      <w:widowControl w:val="0"/>
      <w:spacing w:after="0"/>
      <w:ind w:firstLineChars="200" w:firstLine="420"/>
      <w:jc w:val="both"/>
    </w:pPr>
    <w:rPr>
      <w:rFonts w:ascii="Calibri" w:eastAsia="SimSun" w:hAnsi="Calibri" w:cs="Calibri"/>
      <w:kern w:val="2"/>
      <w:sz w:val="21"/>
      <w:szCs w:val="21"/>
      <w:lang w:val="en-US" w:eastAsia="zh-CN"/>
    </w:rPr>
  </w:style>
  <w:style w:type="paragraph" w:customStyle="1" w:styleId="paragraph">
    <w:name w:val="paragraph"/>
    <w:basedOn w:val="Normal"/>
    <w:rsid w:val="002411B7"/>
    <w:pPr>
      <w:spacing w:before="100" w:beforeAutospacing="1" w:after="100" w:afterAutospacing="1"/>
    </w:pPr>
    <w:rPr>
      <w:sz w:val="24"/>
      <w:szCs w:val="24"/>
      <w:lang w:eastAsia="en-GB"/>
    </w:rPr>
  </w:style>
  <w:style w:type="character" w:customStyle="1" w:styleId="eop">
    <w:name w:val="eop"/>
    <w:basedOn w:val="DefaultParagraphFont"/>
    <w:rsid w:val="002411B7"/>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semiHidden/>
    <w:locked/>
    <w:rsid w:val="004C63AE"/>
    <w:rPr>
      <w:i/>
      <w:iCs/>
      <w:color w:val="44546A" w:themeColor="text2"/>
      <w:sz w:val="18"/>
      <w:szCs w:val="18"/>
      <w:lang w:eastAsia="en-US"/>
    </w:rPr>
  </w:style>
  <w:style w:type="character" w:styleId="Emphasis">
    <w:name w:val="Emphasis"/>
    <w:basedOn w:val="DefaultParagraphFont"/>
    <w:uiPriority w:val="20"/>
    <w:qFormat/>
    <w:rsid w:val="00E57602"/>
    <w:rPr>
      <w:i/>
      <w:iCs/>
    </w:rPr>
  </w:style>
  <w:style w:type="paragraph" w:styleId="NormalWeb">
    <w:name w:val="Normal (Web)"/>
    <w:basedOn w:val="Normal"/>
    <w:uiPriority w:val="99"/>
    <w:unhideWhenUsed/>
    <w:rsid w:val="00E57602"/>
    <w:pPr>
      <w:spacing w:before="100" w:beforeAutospacing="1" w:after="100" w:afterAutospacing="1"/>
    </w:pPr>
    <w:rPr>
      <w:sz w:val="24"/>
      <w:szCs w:val="24"/>
      <w:lang w:eastAsia="en-GB"/>
    </w:rPr>
  </w:style>
  <w:style w:type="character" w:styleId="Strong">
    <w:name w:val="Strong"/>
    <w:basedOn w:val="DefaultParagraphFont"/>
    <w:uiPriority w:val="22"/>
    <w:qFormat/>
    <w:rsid w:val="00E57602"/>
    <w:rPr>
      <w:b/>
      <w:bCs/>
    </w:rPr>
  </w:style>
  <w:style w:type="paragraph" w:styleId="Revision">
    <w:name w:val="Revision"/>
    <w:hidden/>
    <w:uiPriority w:val="99"/>
    <w:semiHidden/>
    <w:rsid w:val="00DD72E8"/>
    <w:rPr>
      <w:lang w:eastAsia="en-US"/>
    </w:rPr>
  </w:style>
  <w:style w:type="paragraph" w:styleId="BodyText">
    <w:name w:val="Body Text"/>
    <w:basedOn w:val="Normal"/>
    <w:link w:val="BodyTextChar"/>
    <w:rsid w:val="00EA11D0"/>
    <w:pPr>
      <w:spacing w:after="0"/>
      <w:jc w:val="both"/>
    </w:pPr>
    <w:rPr>
      <w:rFonts w:ascii="Arial" w:hAnsi="Arial"/>
      <w:sz w:val="22"/>
    </w:rPr>
  </w:style>
  <w:style w:type="character" w:customStyle="1" w:styleId="BodyTextChar">
    <w:name w:val="Body Text Char"/>
    <w:basedOn w:val="DefaultParagraphFont"/>
    <w:link w:val="BodyText"/>
    <w:rsid w:val="00EA11D0"/>
    <w:rPr>
      <w:rFonts w:ascii="Arial" w:hAnsi="Arial"/>
      <w:sz w:val="22"/>
      <w:lang w:eastAsia="en-US"/>
    </w:rPr>
  </w:style>
  <w:style w:type="character" w:customStyle="1" w:styleId="codeChar">
    <w:name w:val="code Char"/>
    <w:basedOn w:val="DefaultParagraphFont"/>
    <w:link w:val="code"/>
    <w:locked/>
    <w:rsid w:val="00EA11D0"/>
    <w:rPr>
      <w:rFonts w:ascii="Consolas" w:hAnsi="Consolas"/>
      <w:shd w:val="clear" w:color="auto" w:fill="E7E6E6"/>
    </w:rPr>
  </w:style>
  <w:style w:type="paragraph" w:customStyle="1" w:styleId="code">
    <w:name w:val="code"/>
    <w:basedOn w:val="Normal"/>
    <w:link w:val="codeChar"/>
    <w:rsid w:val="00EA11D0"/>
    <w:pPr>
      <w:shd w:val="clear" w:color="auto" w:fill="E7E6E6"/>
      <w:spacing w:after="0"/>
    </w:pPr>
    <w:rPr>
      <w:rFonts w:ascii="Consolas" w:hAnsi="Consolas"/>
      <w:lang w:eastAsia="en-GB"/>
    </w:rPr>
  </w:style>
  <w:style w:type="character" w:styleId="Mention">
    <w:name w:val="Mention"/>
    <w:basedOn w:val="DefaultParagraphFont"/>
    <w:uiPriority w:val="99"/>
    <w:unhideWhenUsed/>
    <w:rsid w:val="00910782"/>
    <w:rPr>
      <w:color w:val="2B579A"/>
      <w:shd w:val="clear" w:color="auto" w:fill="E1DFDD"/>
    </w:rPr>
  </w:style>
  <w:style w:type="paragraph" w:customStyle="1" w:styleId="EmailDiscussion">
    <w:name w:val="EmailDiscussion"/>
    <w:basedOn w:val="Normal"/>
    <w:next w:val="Doc-text2"/>
    <w:link w:val="EmailDiscussionChar"/>
    <w:qFormat/>
    <w:rsid w:val="008314E1"/>
    <w:pPr>
      <w:numPr>
        <w:numId w:val="43"/>
      </w:numPr>
      <w:spacing w:before="40" w:after="160" w:line="259" w:lineRule="auto"/>
      <w:jc w:val="both"/>
    </w:pPr>
    <w:rPr>
      <w:rFonts w:ascii="Arial" w:eastAsia="MS Mincho" w:hAnsi="Arial"/>
      <w:b/>
      <w:szCs w:val="24"/>
      <w:lang w:eastAsia="en-GB"/>
    </w:rPr>
  </w:style>
  <w:style w:type="character" w:customStyle="1" w:styleId="EmailDiscussionChar">
    <w:name w:val="EmailDiscussion Char"/>
    <w:link w:val="EmailDiscussion"/>
    <w:qFormat/>
    <w:rsid w:val="008314E1"/>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40489">
      <w:bodyDiv w:val="1"/>
      <w:marLeft w:val="0"/>
      <w:marRight w:val="0"/>
      <w:marTop w:val="0"/>
      <w:marBottom w:val="0"/>
      <w:divBdr>
        <w:top w:val="none" w:sz="0" w:space="0" w:color="auto"/>
        <w:left w:val="none" w:sz="0" w:space="0" w:color="auto"/>
        <w:bottom w:val="none" w:sz="0" w:space="0" w:color="auto"/>
        <w:right w:val="none" w:sz="0" w:space="0" w:color="auto"/>
      </w:divBdr>
    </w:div>
    <w:div w:id="213859340">
      <w:bodyDiv w:val="1"/>
      <w:marLeft w:val="0"/>
      <w:marRight w:val="0"/>
      <w:marTop w:val="0"/>
      <w:marBottom w:val="0"/>
      <w:divBdr>
        <w:top w:val="none" w:sz="0" w:space="0" w:color="auto"/>
        <w:left w:val="none" w:sz="0" w:space="0" w:color="auto"/>
        <w:bottom w:val="none" w:sz="0" w:space="0" w:color="auto"/>
        <w:right w:val="none" w:sz="0" w:space="0" w:color="auto"/>
      </w:divBdr>
    </w:div>
    <w:div w:id="343016135">
      <w:bodyDiv w:val="1"/>
      <w:marLeft w:val="0"/>
      <w:marRight w:val="0"/>
      <w:marTop w:val="0"/>
      <w:marBottom w:val="0"/>
      <w:divBdr>
        <w:top w:val="none" w:sz="0" w:space="0" w:color="auto"/>
        <w:left w:val="none" w:sz="0" w:space="0" w:color="auto"/>
        <w:bottom w:val="none" w:sz="0" w:space="0" w:color="auto"/>
        <w:right w:val="none" w:sz="0" w:space="0" w:color="auto"/>
      </w:divBdr>
    </w:div>
    <w:div w:id="382291401">
      <w:bodyDiv w:val="1"/>
      <w:marLeft w:val="0"/>
      <w:marRight w:val="0"/>
      <w:marTop w:val="0"/>
      <w:marBottom w:val="0"/>
      <w:divBdr>
        <w:top w:val="none" w:sz="0" w:space="0" w:color="auto"/>
        <w:left w:val="none" w:sz="0" w:space="0" w:color="auto"/>
        <w:bottom w:val="none" w:sz="0" w:space="0" w:color="auto"/>
        <w:right w:val="none" w:sz="0" w:space="0" w:color="auto"/>
      </w:divBdr>
    </w:div>
    <w:div w:id="400831674">
      <w:bodyDiv w:val="1"/>
      <w:marLeft w:val="0"/>
      <w:marRight w:val="0"/>
      <w:marTop w:val="0"/>
      <w:marBottom w:val="0"/>
      <w:divBdr>
        <w:top w:val="none" w:sz="0" w:space="0" w:color="auto"/>
        <w:left w:val="none" w:sz="0" w:space="0" w:color="auto"/>
        <w:bottom w:val="none" w:sz="0" w:space="0" w:color="auto"/>
        <w:right w:val="none" w:sz="0" w:space="0" w:color="auto"/>
      </w:divBdr>
    </w:div>
    <w:div w:id="463474083">
      <w:bodyDiv w:val="1"/>
      <w:marLeft w:val="0"/>
      <w:marRight w:val="0"/>
      <w:marTop w:val="0"/>
      <w:marBottom w:val="0"/>
      <w:divBdr>
        <w:top w:val="none" w:sz="0" w:space="0" w:color="auto"/>
        <w:left w:val="none" w:sz="0" w:space="0" w:color="auto"/>
        <w:bottom w:val="none" w:sz="0" w:space="0" w:color="auto"/>
        <w:right w:val="none" w:sz="0" w:space="0" w:color="auto"/>
      </w:divBdr>
    </w:div>
    <w:div w:id="482741616">
      <w:bodyDiv w:val="1"/>
      <w:marLeft w:val="0"/>
      <w:marRight w:val="0"/>
      <w:marTop w:val="0"/>
      <w:marBottom w:val="0"/>
      <w:divBdr>
        <w:top w:val="none" w:sz="0" w:space="0" w:color="auto"/>
        <w:left w:val="none" w:sz="0" w:space="0" w:color="auto"/>
        <w:bottom w:val="none" w:sz="0" w:space="0" w:color="auto"/>
        <w:right w:val="none" w:sz="0" w:space="0" w:color="auto"/>
      </w:divBdr>
    </w:div>
    <w:div w:id="820387793">
      <w:bodyDiv w:val="1"/>
      <w:marLeft w:val="0"/>
      <w:marRight w:val="0"/>
      <w:marTop w:val="0"/>
      <w:marBottom w:val="0"/>
      <w:divBdr>
        <w:top w:val="none" w:sz="0" w:space="0" w:color="auto"/>
        <w:left w:val="none" w:sz="0" w:space="0" w:color="auto"/>
        <w:bottom w:val="none" w:sz="0" w:space="0" w:color="auto"/>
        <w:right w:val="none" w:sz="0" w:space="0" w:color="auto"/>
      </w:divBdr>
    </w:div>
    <w:div w:id="824708897">
      <w:bodyDiv w:val="1"/>
      <w:marLeft w:val="0"/>
      <w:marRight w:val="0"/>
      <w:marTop w:val="0"/>
      <w:marBottom w:val="0"/>
      <w:divBdr>
        <w:top w:val="none" w:sz="0" w:space="0" w:color="auto"/>
        <w:left w:val="none" w:sz="0" w:space="0" w:color="auto"/>
        <w:bottom w:val="none" w:sz="0" w:space="0" w:color="auto"/>
        <w:right w:val="none" w:sz="0" w:space="0" w:color="auto"/>
      </w:divBdr>
      <w:divsChild>
        <w:div w:id="567689167">
          <w:marLeft w:val="0"/>
          <w:marRight w:val="0"/>
          <w:marTop w:val="0"/>
          <w:marBottom w:val="0"/>
          <w:divBdr>
            <w:top w:val="none" w:sz="0" w:space="0" w:color="auto"/>
            <w:left w:val="none" w:sz="0" w:space="0" w:color="auto"/>
            <w:bottom w:val="none" w:sz="0" w:space="0" w:color="auto"/>
            <w:right w:val="none" w:sz="0" w:space="0" w:color="auto"/>
          </w:divBdr>
        </w:div>
        <w:div w:id="611792220">
          <w:marLeft w:val="0"/>
          <w:marRight w:val="0"/>
          <w:marTop w:val="0"/>
          <w:marBottom w:val="0"/>
          <w:divBdr>
            <w:top w:val="none" w:sz="0" w:space="0" w:color="auto"/>
            <w:left w:val="none" w:sz="0" w:space="0" w:color="auto"/>
            <w:bottom w:val="none" w:sz="0" w:space="0" w:color="auto"/>
            <w:right w:val="none" w:sz="0" w:space="0" w:color="auto"/>
          </w:divBdr>
        </w:div>
        <w:div w:id="816534855">
          <w:marLeft w:val="0"/>
          <w:marRight w:val="0"/>
          <w:marTop w:val="0"/>
          <w:marBottom w:val="0"/>
          <w:divBdr>
            <w:top w:val="none" w:sz="0" w:space="0" w:color="auto"/>
            <w:left w:val="none" w:sz="0" w:space="0" w:color="auto"/>
            <w:bottom w:val="none" w:sz="0" w:space="0" w:color="auto"/>
            <w:right w:val="none" w:sz="0" w:space="0" w:color="auto"/>
          </w:divBdr>
        </w:div>
      </w:divsChild>
    </w:div>
    <w:div w:id="84975552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234414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615887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43900933">
      <w:bodyDiv w:val="1"/>
      <w:marLeft w:val="0"/>
      <w:marRight w:val="0"/>
      <w:marTop w:val="0"/>
      <w:marBottom w:val="0"/>
      <w:divBdr>
        <w:top w:val="none" w:sz="0" w:space="0" w:color="auto"/>
        <w:left w:val="none" w:sz="0" w:space="0" w:color="auto"/>
        <w:bottom w:val="none" w:sz="0" w:space="0" w:color="auto"/>
        <w:right w:val="none" w:sz="0" w:space="0" w:color="auto"/>
      </w:divBdr>
      <w:divsChild>
        <w:div w:id="531261916">
          <w:marLeft w:val="0"/>
          <w:marRight w:val="0"/>
          <w:marTop w:val="0"/>
          <w:marBottom w:val="0"/>
          <w:divBdr>
            <w:top w:val="none" w:sz="0" w:space="0" w:color="auto"/>
            <w:left w:val="none" w:sz="0" w:space="0" w:color="auto"/>
            <w:bottom w:val="none" w:sz="0" w:space="0" w:color="auto"/>
            <w:right w:val="none" w:sz="0" w:space="0" w:color="auto"/>
          </w:divBdr>
        </w:div>
        <w:div w:id="1177428415">
          <w:marLeft w:val="0"/>
          <w:marRight w:val="0"/>
          <w:marTop w:val="0"/>
          <w:marBottom w:val="0"/>
          <w:divBdr>
            <w:top w:val="none" w:sz="0" w:space="0" w:color="auto"/>
            <w:left w:val="none" w:sz="0" w:space="0" w:color="auto"/>
            <w:bottom w:val="none" w:sz="0" w:space="0" w:color="auto"/>
            <w:right w:val="none" w:sz="0" w:space="0" w:color="auto"/>
          </w:divBdr>
        </w:div>
        <w:div w:id="2022853599">
          <w:marLeft w:val="0"/>
          <w:marRight w:val="0"/>
          <w:marTop w:val="0"/>
          <w:marBottom w:val="0"/>
          <w:divBdr>
            <w:top w:val="none" w:sz="0" w:space="0" w:color="auto"/>
            <w:left w:val="none" w:sz="0" w:space="0" w:color="auto"/>
            <w:bottom w:val="none" w:sz="0" w:space="0" w:color="auto"/>
            <w:right w:val="none" w:sz="0" w:space="0" w:color="auto"/>
          </w:divBdr>
        </w:div>
      </w:divsChild>
    </w:div>
    <w:div w:id="1431393884">
      <w:bodyDiv w:val="1"/>
      <w:marLeft w:val="0"/>
      <w:marRight w:val="0"/>
      <w:marTop w:val="0"/>
      <w:marBottom w:val="0"/>
      <w:divBdr>
        <w:top w:val="none" w:sz="0" w:space="0" w:color="auto"/>
        <w:left w:val="none" w:sz="0" w:space="0" w:color="auto"/>
        <w:bottom w:val="none" w:sz="0" w:space="0" w:color="auto"/>
        <w:right w:val="none" w:sz="0" w:space="0" w:color="auto"/>
      </w:divBdr>
    </w:div>
    <w:div w:id="1443527824">
      <w:bodyDiv w:val="1"/>
      <w:marLeft w:val="0"/>
      <w:marRight w:val="0"/>
      <w:marTop w:val="0"/>
      <w:marBottom w:val="0"/>
      <w:divBdr>
        <w:top w:val="none" w:sz="0" w:space="0" w:color="auto"/>
        <w:left w:val="none" w:sz="0" w:space="0" w:color="auto"/>
        <w:bottom w:val="none" w:sz="0" w:space="0" w:color="auto"/>
        <w:right w:val="none" w:sz="0" w:space="0" w:color="auto"/>
      </w:divBdr>
    </w:div>
    <w:div w:id="1443846088">
      <w:bodyDiv w:val="1"/>
      <w:marLeft w:val="0"/>
      <w:marRight w:val="0"/>
      <w:marTop w:val="0"/>
      <w:marBottom w:val="0"/>
      <w:divBdr>
        <w:top w:val="none" w:sz="0" w:space="0" w:color="auto"/>
        <w:left w:val="none" w:sz="0" w:space="0" w:color="auto"/>
        <w:bottom w:val="none" w:sz="0" w:space="0" w:color="auto"/>
        <w:right w:val="none" w:sz="0" w:space="0" w:color="auto"/>
      </w:divBdr>
    </w:div>
    <w:div w:id="1494298757">
      <w:bodyDiv w:val="1"/>
      <w:marLeft w:val="0"/>
      <w:marRight w:val="0"/>
      <w:marTop w:val="0"/>
      <w:marBottom w:val="0"/>
      <w:divBdr>
        <w:top w:val="none" w:sz="0" w:space="0" w:color="auto"/>
        <w:left w:val="none" w:sz="0" w:space="0" w:color="auto"/>
        <w:bottom w:val="none" w:sz="0" w:space="0" w:color="auto"/>
        <w:right w:val="none" w:sz="0" w:space="0" w:color="auto"/>
      </w:divBdr>
    </w:div>
    <w:div w:id="1614897627">
      <w:bodyDiv w:val="1"/>
      <w:marLeft w:val="0"/>
      <w:marRight w:val="0"/>
      <w:marTop w:val="0"/>
      <w:marBottom w:val="0"/>
      <w:divBdr>
        <w:top w:val="none" w:sz="0" w:space="0" w:color="auto"/>
        <w:left w:val="none" w:sz="0" w:space="0" w:color="auto"/>
        <w:bottom w:val="none" w:sz="0" w:space="0" w:color="auto"/>
        <w:right w:val="none" w:sz="0" w:space="0" w:color="auto"/>
      </w:divBdr>
    </w:div>
    <w:div w:id="1677264070">
      <w:bodyDiv w:val="1"/>
      <w:marLeft w:val="0"/>
      <w:marRight w:val="0"/>
      <w:marTop w:val="0"/>
      <w:marBottom w:val="0"/>
      <w:divBdr>
        <w:top w:val="none" w:sz="0" w:space="0" w:color="auto"/>
        <w:left w:val="none" w:sz="0" w:space="0" w:color="auto"/>
        <w:bottom w:val="none" w:sz="0" w:space="0" w:color="auto"/>
        <w:right w:val="none" w:sz="0" w:space="0" w:color="auto"/>
      </w:divBdr>
    </w:div>
    <w:div w:id="1862666233">
      <w:bodyDiv w:val="1"/>
      <w:marLeft w:val="0"/>
      <w:marRight w:val="0"/>
      <w:marTop w:val="0"/>
      <w:marBottom w:val="0"/>
      <w:divBdr>
        <w:top w:val="none" w:sz="0" w:space="0" w:color="auto"/>
        <w:left w:val="none" w:sz="0" w:space="0" w:color="auto"/>
        <w:bottom w:val="none" w:sz="0" w:space="0" w:color="auto"/>
        <w:right w:val="none" w:sz="0" w:space="0" w:color="auto"/>
      </w:divBdr>
    </w:div>
    <w:div w:id="1916165313">
      <w:bodyDiv w:val="1"/>
      <w:marLeft w:val="0"/>
      <w:marRight w:val="0"/>
      <w:marTop w:val="0"/>
      <w:marBottom w:val="0"/>
      <w:divBdr>
        <w:top w:val="none" w:sz="0" w:space="0" w:color="auto"/>
        <w:left w:val="none" w:sz="0" w:space="0" w:color="auto"/>
        <w:bottom w:val="none" w:sz="0" w:space="0" w:color="auto"/>
        <w:right w:val="none" w:sz="0" w:space="0" w:color="auto"/>
      </w:divBdr>
    </w:div>
    <w:div w:id="1963656625">
      <w:bodyDiv w:val="1"/>
      <w:marLeft w:val="0"/>
      <w:marRight w:val="0"/>
      <w:marTop w:val="0"/>
      <w:marBottom w:val="0"/>
      <w:divBdr>
        <w:top w:val="none" w:sz="0" w:space="0" w:color="auto"/>
        <w:left w:val="none" w:sz="0" w:space="0" w:color="auto"/>
        <w:bottom w:val="none" w:sz="0" w:space="0" w:color="auto"/>
        <w:right w:val="none" w:sz="0" w:space="0" w:color="auto"/>
      </w:divBdr>
    </w:div>
    <w:div w:id="2046053156">
      <w:bodyDiv w:val="1"/>
      <w:marLeft w:val="0"/>
      <w:marRight w:val="0"/>
      <w:marTop w:val="0"/>
      <w:marBottom w:val="0"/>
      <w:divBdr>
        <w:top w:val="none" w:sz="0" w:space="0" w:color="auto"/>
        <w:left w:val="none" w:sz="0" w:space="0" w:color="auto"/>
        <w:bottom w:val="none" w:sz="0" w:space="0" w:color="auto"/>
        <w:right w:val="none" w:sz="0" w:space="0" w:color="auto"/>
      </w:divBdr>
    </w:div>
    <w:div w:id="2054111013">
      <w:bodyDiv w:val="1"/>
      <w:marLeft w:val="0"/>
      <w:marRight w:val="0"/>
      <w:marTop w:val="0"/>
      <w:marBottom w:val="0"/>
      <w:divBdr>
        <w:top w:val="none" w:sz="0" w:space="0" w:color="auto"/>
        <w:left w:val="none" w:sz="0" w:space="0" w:color="auto"/>
        <w:bottom w:val="none" w:sz="0" w:space="0" w:color="auto"/>
        <w:right w:val="none" w:sz="0" w:space="0" w:color="auto"/>
      </w:divBdr>
    </w:div>
    <w:div w:id="2063094203">
      <w:bodyDiv w:val="1"/>
      <w:marLeft w:val="0"/>
      <w:marRight w:val="0"/>
      <w:marTop w:val="0"/>
      <w:marBottom w:val="0"/>
      <w:divBdr>
        <w:top w:val="none" w:sz="0" w:space="0" w:color="auto"/>
        <w:left w:val="none" w:sz="0" w:space="0" w:color="auto"/>
        <w:bottom w:val="none" w:sz="0" w:space="0" w:color="auto"/>
        <w:right w:val="none" w:sz="0" w:space="0" w:color="auto"/>
      </w:divBdr>
    </w:div>
    <w:div w:id="2067953818">
      <w:bodyDiv w:val="1"/>
      <w:marLeft w:val="0"/>
      <w:marRight w:val="0"/>
      <w:marTop w:val="0"/>
      <w:marBottom w:val="0"/>
      <w:divBdr>
        <w:top w:val="none" w:sz="0" w:space="0" w:color="auto"/>
        <w:left w:val="none" w:sz="0" w:space="0" w:color="auto"/>
        <w:bottom w:val="none" w:sz="0" w:space="0" w:color="auto"/>
        <w:right w:val="none" w:sz="0" w:space="0" w:color="auto"/>
      </w:divBdr>
    </w:div>
    <w:div w:id="213582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6bis-e/Inbox/R2-2200049.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6bis-e/Inbox/R2-220002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 xsi:nil="true"/>
    <_dlc_DocId xmlns="71c5aaf6-e6ce-465b-b873-5148d2a4c105">5AIRPNAIUNRU-859666464-10387</_dlc_DocId>
    <_dlc_DocIdUrl xmlns="71c5aaf6-e6ce-465b-b873-5148d2a4c105">
      <Url>https://nokia.sharepoint.com/sites/c5g/e2earch/_layouts/15/DocIdRedir.aspx?ID=5AIRPNAIUNRU-859666464-10387</Url>
      <Description>5AIRPNAIUNRU-859666464-10387</Description>
    </_dlc_DocIdUrl>
    <Information xmlns="3b34c8f0-1ef5-4d1e-bb66-517ce7fe7356" xsi:nil="true"/>
    <Associated_x0020_Task xmlns="3b34c8f0-1ef5-4d1e-bb66-517ce7fe7356" xsi:nil="true"/>
    <SharedWithUsers xmlns="a3840f4f-04be-43d1-b2ef-6ff1382503c7">
      <UserInfo>
        <DisplayName>Sebire, Benoist (Nokia - JP/Tokyo)</DisplayName>
        <AccountId>68</AccountId>
        <AccountType/>
      </UserInfo>
      <UserInfo>
        <DisplayName>Wu, Chunli (NSB - CN/Beijing)</DisplayName>
        <AccountId>688</AccountId>
        <AccountType/>
      </UserInfo>
      <UserInfo>
        <DisplayName>Henttonen, Tero (Nokia - FI/Espoo)</DisplayName>
        <AccountId>356</AccountId>
        <AccountType/>
      </UserInfo>
      <UserInfo>
        <DisplayName>Turtinen, Samuli (Nokia - FI/Oulu)</DisplayName>
        <AccountId>906</AccountId>
        <AccountType/>
      </UserInfo>
    </SharedWithUsers>
  </documentManagement>
</p:properties>
</file>

<file path=customXml/itemProps1.xml><?xml version="1.0" encoding="utf-8"?>
<ds:datastoreItem xmlns:ds="http://schemas.openxmlformats.org/officeDocument/2006/customXml" ds:itemID="{8E40F3A7-5E14-4944-A3C4-4DE5B26E000F}">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19D3C730-342B-4B6B-91BC-9EEE581F58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1369</Words>
  <Characters>7807</Characters>
  <Application>Microsoft Office Word</Application>
  <DocSecurity>0</DocSecurity>
  <Lines>65</Lines>
  <Paragraphs>18</Paragraphs>
  <ScaleCrop>false</ScaleCrop>
  <Manager/>
  <Company>Nokia</Company>
  <LinksUpToDate>false</LinksUpToDate>
  <CharactersWithSpaces>9158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2022-01-11T06:29:00Z</dcterms:created>
  <dcterms:modified xsi:type="dcterms:W3CDTF">2022-01-11T07:09:00Z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7ca6f2c3-26b8-45c0-845f-685e142d9d5b</vt:lpwstr>
  </property>
</Properties>
</file>